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7ED2" w:rsidRPr="00A5126E" w:rsidRDefault="00347ED2" w:rsidP="00347ED2">
      <w:pPr>
        <w:spacing w:after="0" w:line="240" w:lineRule="auto"/>
        <w:ind w:left="5387"/>
        <w:rPr>
          <w:rFonts w:ascii="Times New Roman" w:hAnsi="Times New Roman" w:cs="Times New Roman"/>
          <w:color w:val="000000"/>
          <w:sz w:val="28"/>
          <w:szCs w:val="28"/>
        </w:rPr>
      </w:pPr>
      <w:r w:rsidRPr="00A5126E">
        <w:rPr>
          <w:rFonts w:ascii="Times New Roman" w:hAnsi="Times New Roman" w:cs="Times New Roman"/>
          <w:color w:val="000000"/>
          <w:sz w:val="28"/>
          <w:szCs w:val="28"/>
        </w:rPr>
        <w:t>Приложение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1</w:t>
      </w:r>
    </w:p>
    <w:p w:rsidR="00347ED2" w:rsidRDefault="00347ED2" w:rsidP="00347ED2">
      <w:pPr>
        <w:tabs>
          <w:tab w:val="left" w:pos="709"/>
        </w:tabs>
        <w:spacing w:after="0" w:line="240" w:lineRule="auto"/>
        <w:ind w:left="538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 постановлению администрации муниципального образования </w:t>
      </w:r>
      <w:r w:rsidRPr="00FB4F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Темрюкский муниципальный </w:t>
      </w:r>
    </w:p>
    <w:p w:rsidR="00347ED2" w:rsidRPr="005251DC" w:rsidRDefault="00347ED2" w:rsidP="00347ED2">
      <w:pPr>
        <w:tabs>
          <w:tab w:val="left" w:pos="709"/>
        </w:tabs>
        <w:spacing w:after="0" w:line="240" w:lineRule="auto"/>
        <w:ind w:left="538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B4F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район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FB4FB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Краснодарского края</w:t>
      </w:r>
    </w:p>
    <w:p w:rsidR="00347ED2" w:rsidRPr="00A5126E" w:rsidRDefault="00347ED2" w:rsidP="00347ED2">
      <w:pPr>
        <w:spacing w:after="0" w:line="240" w:lineRule="auto"/>
        <w:ind w:left="5387"/>
        <w:rPr>
          <w:rFonts w:ascii="Times New Roman" w:hAnsi="Times New Roman" w:cs="Times New Roman"/>
          <w:sz w:val="28"/>
          <w:u w:val="single"/>
        </w:rPr>
      </w:pPr>
      <w:r w:rsidRPr="00A5126E">
        <w:rPr>
          <w:rFonts w:ascii="Times New Roman" w:hAnsi="Times New Roman" w:cs="Times New Roman"/>
          <w:sz w:val="28"/>
        </w:rPr>
        <w:t xml:space="preserve">от </w:t>
      </w:r>
      <w:r>
        <w:rPr>
          <w:rFonts w:ascii="Times New Roman" w:hAnsi="Times New Roman" w:cs="Times New Roman"/>
          <w:sz w:val="28"/>
        </w:rPr>
        <w:t>_______________</w:t>
      </w:r>
      <w:r w:rsidRPr="00A5126E">
        <w:rPr>
          <w:rFonts w:ascii="Times New Roman" w:hAnsi="Times New Roman" w:cs="Times New Roman"/>
          <w:sz w:val="28"/>
        </w:rPr>
        <w:t xml:space="preserve"> № </w:t>
      </w:r>
      <w:r>
        <w:rPr>
          <w:rFonts w:ascii="Times New Roman" w:hAnsi="Times New Roman" w:cs="Times New Roman"/>
          <w:sz w:val="28"/>
        </w:rPr>
        <w:t>_________</w:t>
      </w:r>
    </w:p>
    <w:p w:rsidR="00347ED2" w:rsidRPr="00A5126E" w:rsidRDefault="00347ED2" w:rsidP="00347ED2">
      <w:pPr>
        <w:spacing w:after="0" w:line="240" w:lineRule="auto"/>
        <w:ind w:left="538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47ED2" w:rsidRDefault="00F807A3" w:rsidP="00347ED2">
      <w:pPr>
        <w:spacing w:after="0" w:line="240" w:lineRule="auto"/>
        <w:ind w:left="538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«Приложение 2</w:t>
      </w:r>
    </w:p>
    <w:p w:rsidR="006E26CD" w:rsidRDefault="006E26CD" w:rsidP="00347ED2">
      <w:pPr>
        <w:spacing w:after="0" w:line="240" w:lineRule="auto"/>
        <w:ind w:left="5387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</w:p>
    <w:p w:rsidR="00347ED2" w:rsidRPr="00A5126E" w:rsidRDefault="00347ED2" w:rsidP="00347ED2">
      <w:pPr>
        <w:spacing w:after="0" w:line="240" w:lineRule="auto"/>
        <w:ind w:left="5387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УТВЕРЖДЕН </w:t>
      </w:r>
    </w:p>
    <w:p w:rsidR="00347ED2" w:rsidRPr="00A5126E" w:rsidRDefault="00347ED2" w:rsidP="00347ED2">
      <w:pPr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п</w:t>
      </w:r>
      <w:r w:rsidRPr="00A5126E">
        <w:rPr>
          <w:rFonts w:ascii="Times New Roman" w:hAnsi="Times New Roman" w:cs="Times New Roman"/>
          <w:sz w:val="28"/>
        </w:rPr>
        <w:t>остановлени</w:t>
      </w:r>
      <w:r>
        <w:rPr>
          <w:rFonts w:ascii="Times New Roman" w:hAnsi="Times New Roman" w:cs="Times New Roman"/>
          <w:sz w:val="28"/>
        </w:rPr>
        <w:t>ем</w:t>
      </w:r>
      <w:r w:rsidRPr="00A5126E">
        <w:rPr>
          <w:rFonts w:ascii="Times New Roman" w:hAnsi="Times New Roman" w:cs="Times New Roman"/>
          <w:sz w:val="28"/>
        </w:rPr>
        <w:t xml:space="preserve"> администрации </w:t>
      </w:r>
      <w:r w:rsidRPr="00A5126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347ED2" w:rsidRPr="00A5126E" w:rsidRDefault="00347ED2" w:rsidP="00347ED2">
      <w:pPr>
        <w:spacing w:after="0" w:line="240" w:lineRule="auto"/>
        <w:ind w:left="5387"/>
        <w:rPr>
          <w:rFonts w:ascii="Times New Roman" w:hAnsi="Times New Roman" w:cs="Times New Roman"/>
          <w:color w:val="000000"/>
          <w:sz w:val="28"/>
          <w:szCs w:val="28"/>
        </w:rPr>
      </w:pPr>
      <w:r w:rsidRPr="00A5126E">
        <w:rPr>
          <w:rFonts w:ascii="Times New Roman" w:hAnsi="Times New Roman" w:cs="Times New Roman"/>
          <w:sz w:val="28"/>
          <w:szCs w:val="28"/>
        </w:rPr>
        <w:t>Темрюкский район</w:t>
      </w:r>
      <w:r w:rsidRPr="00A512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347ED2" w:rsidRPr="00A5126E" w:rsidRDefault="00347ED2" w:rsidP="00347ED2">
      <w:pPr>
        <w:spacing w:after="0" w:line="240" w:lineRule="auto"/>
        <w:ind w:left="5387"/>
        <w:rPr>
          <w:rFonts w:ascii="Times New Roman" w:hAnsi="Times New Roman" w:cs="Times New Roman"/>
          <w:color w:val="000000"/>
          <w:sz w:val="28"/>
          <w:szCs w:val="28"/>
        </w:rPr>
      </w:pPr>
      <w:r w:rsidRPr="00A5126E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7A5DA1" w:rsidRPr="007A5DA1">
        <w:rPr>
          <w:rFonts w:ascii="Times New Roman" w:hAnsi="Times New Roman" w:cs="Times New Roman"/>
          <w:color w:val="000000"/>
          <w:sz w:val="28"/>
          <w:szCs w:val="28"/>
        </w:rPr>
        <w:t>20 мая 2024 г. № 686</w:t>
      </w:r>
    </w:p>
    <w:p w:rsidR="00347ED2" w:rsidRPr="00A5126E" w:rsidRDefault="00347ED2" w:rsidP="00347ED2">
      <w:pPr>
        <w:spacing w:after="0" w:line="240" w:lineRule="auto"/>
        <w:ind w:left="5387"/>
        <w:rPr>
          <w:rFonts w:ascii="Times New Roman" w:hAnsi="Times New Roman" w:cs="Times New Roman"/>
          <w:color w:val="000000"/>
          <w:sz w:val="28"/>
          <w:szCs w:val="28"/>
        </w:rPr>
      </w:pPr>
      <w:r w:rsidRPr="00A5126E">
        <w:rPr>
          <w:rFonts w:ascii="Times New Roman" w:hAnsi="Times New Roman" w:cs="Times New Roman"/>
          <w:color w:val="000000"/>
          <w:sz w:val="28"/>
          <w:szCs w:val="28"/>
        </w:rPr>
        <w:t xml:space="preserve">(в редакции постановления </w:t>
      </w:r>
    </w:p>
    <w:p w:rsidR="00347ED2" w:rsidRDefault="00347ED2" w:rsidP="00347ED2">
      <w:pPr>
        <w:spacing w:after="0" w:line="240" w:lineRule="auto"/>
        <w:ind w:left="5387"/>
        <w:rPr>
          <w:rFonts w:ascii="Times New Roman" w:hAnsi="Times New Roman" w:cs="Times New Roman"/>
          <w:sz w:val="28"/>
        </w:rPr>
      </w:pPr>
      <w:r w:rsidRPr="00542BDB">
        <w:rPr>
          <w:rFonts w:ascii="Times New Roman" w:hAnsi="Times New Roman" w:cs="Times New Roman"/>
          <w:sz w:val="28"/>
        </w:rPr>
        <w:t xml:space="preserve">администрации муниципального образования Темрюкский </w:t>
      </w:r>
    </w:p>
    <w:p w:rsidR="00347ED2" w:rsidRDefault="00347ED2" w:rsidP="00347ED2">
      <w:pPr>
        <w:spacing w:after="0" w:line="240" w:lineRule="auto"/>
        <w:ind w:left="5387"/>
        <w:rPr>
          <w:rFonts w:ascii="Times New Roman" w:hAnsi="Times New Roman" w:cs="Times New Roman"/>
          <w:sz w:val="28"/>
        </w:rPr>
      </w:pPr>
      <w:r w:rsidRPr="00542BDB">
        <w:rPr>
          <w:rFonts w:ascii="Times New Roman" w:hAnsi="Times New Roman" w:cs="Times New Roman"/>
          <w:sz w:val="28"/>
        </w:rPr>
        <w:t xml:space="preserve">муниципальный район </w:t>
      </w:r>
    </w:p>
    <w:p w:rsidR="00347ED2" w:rsidRPr="00A5126E" w:rsidRDefault="00347ED2" w:rsidP="00347ED2">
      <w:pPr>
        <w:spacing w:after="0" w:line="240" w:lineRule="auto"/>
        <w:ind w:left="5387"/>
        <w:rPr>
          <w:rFonts w:ascii="Times New Roman" w:hAnsi="Times New Roman" w:cs="Times New Roman"/>
          <w:sz w:val="28"/>
        </w:rPr>
      </w:pPr>
      <w:r w:rsidRPr="00542BDB">
        <w:rPr>
          <w:rFonts w:ascii="Times New Roman" w:hAnsi="Times New Roman" w:cs="Times New Roman"/>
          <w:sz w:val="28"/>
        </w:rPr>
        <w:t>Краснодарского края</w:t>
      </w:r>
    </w:p>
    <w:p w:rsidR="00347ED2" w:rsidRPr="00A5126E" w:rsidRDefault="00347ED2" w:rsidP="00347ED2">
      <w:pPr>
        <w:spacing w:after="0" w:line="240" w:lineRule="auto"/>
        <w:ind w:left="5387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5126E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</w:rPr>
        <w:t>_____________</w:t>
      </w:r>
      <w:r w:rsidRPr="00A5126E">
        <w:rPr>
          <w:rFonts w:ascii="Times New Roman" w:hAnsi="Times New Roman" w:cs="Times New Roman"/>
          <w:sz w:val="28"/>
        </w:rPr>
        <w:t xml:space="preserve"> № </w:t>
      </w:r>
      <w:r>
        <w:rPr>
          <w:rFonts w:ascii="Times New Roman" w:hAnsi="Times New Roman" w:cs="Times New Roman"/>
          <w:sz w:val="28"/>
        </w:rPr>
        <w:t>___________</w:t>
      </w:r>
      <w:r w:rsidRPr="00A5126E">
        <w:rPr>
          <w:rFonts w:ascii="Times New Roman" w:hAnsi="Times New Roman" w:cs="Times New Roman"/>
          <w:sz w:val="28"/>
          <w:szCs w:val="28"/>
        </w:rPr>
        <w:t>)</w:t>
      </w:r>
    </w:p>
    <w:p w:rsidR="0078059C" w:rsidRDefault="0078059C" w:rsidP="0078059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A5DA1" w:rsidRPr="007A5DA1" w:rsidRDefault="007A5DA1" w:rsidP="007A5DA1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A5D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ОПИСАНИЕ МЕСТОПОЛОЖЕНИЯ ГРАНИЦ</w:t>
      </w:r>
    </w:p>
    <w:p w:rsidR="00D71AF5" w:rsidRDefault="007A5DA1" w:rsidP="007A5DA1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A5D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публичного сервитута для прокладки, переноса инженерного оборудования и его эксплуатации в границах полосы отвода автомобильной дороги общего пользования федерального знач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ения </w:t>
      </w:r>
      <w:r w:rsidRPr="007A5D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А-290 Новор</w:t>
      </w:r>
      <w:r w:rsidR="00F807A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оссийск-Керчь км 100+990-км 168+</w:t>
      </w:r>
      <w:r w:rsidRPr="007A5D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651 на км 107+800 (слева)»</w:t>
      </w:r>
    </w:p>
    <w:tbl>
      <w:tblPr>
        <w:tblW w:w="4901" w:type="pct"/>
        <w:jc w:val="center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60"/>
        <w:gridCol w:w="282"/>
        <w:gridCol w:w="776"/>
        <w:gridCol w:w="1489"/>
        <w:gridCol w:w="484"/>
        <w:gridCol w:w="960"/>
        <w:gridCol w:w="656"/>
        <w:gridCol w:w="1349"/>
        <w:gridCol w:w="1926"/>
        <w:gridCol w:w="1187"/>
        <w:gridCol w:w="13"/>
      </w:tblGrid>
      <w:tr w:rsidR="001E4BB9" w:rsidTr="00615AE4">
        <w:trPr>
          <w:gridAfter w:val="1"/>
          <w:wAfter w:w="6" w:type="pct"/>
          <w:cantSplit/>
          <w:tblHeader/>
          <w:jc w:val="center"/>
        </w:trPr>
        <w:tc>
          <w:tcPr>
            <w:tcW w:w="298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DA1" w:rsidRPr="00607F9F" w:rsidRDefault="007A5DA1" w:rsidP="007E1474">
            <w:pPr>
              <w:pStyle w:val="ab"/>
              <w:tabs>
                <w:tab w:val="left" w:pos="5529"/>
              </w:tabs>
            </w:pPr>
            <w:bookmarkStart w:id="1" w:name="_Hlk215637658"/>
          </w:p>
        </w:tc>
        <w:tc>
          <w:tcPr>
            <w:tcW w:w="1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DA1" w:rsidRPr="00B5662E" w:rsidRDefault="007A5DA1" w:rsidP="007E1474">
            <w:pPr>
              <w:pStyle w:val="ab"/>
              <w:tabs>
                <w:tab w:val="left" w:pos="5529"/>
              </w:tabs>
              <w:rPr>
                <w:szCs w:val="22"/>
              </w:rPr>
            </w:pPr>
          </w:p>
        </w:tc>
        <w:tc>
          <w:tcPr>
            <w:tcW w:w="309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A5DA1" w:rsidRPr="00EE33F0" w:rsidRDefault="007A5DA1" w:rsidP="007E1474">
            <w:pPr>
              <w:pStyle w:val="ab"/>
              <w:tabs>
                <w:tab w:val="left" w:pos="5529"/>
              </w:tabs>
              <w:jc w:val="left"/>
              <w:rPr>
                <w:sz w:val="28"/>
                <w:szCs w:val="28"/>
                <w:lang w:val="en-US"/>
              </w:rPr>
            </w:pPr>
            <w:r w:rsidRPr="00EE33F0">
              <w:rPr>
                <w:sz w:val="28"/>
                <w:szCs w:val="28"/>
              </w:rPr>
              <w:t xml:space="preserve">Раздел </w:t>
            </w:r>
            <w:r w:rsidRPr="00EE33F0">
              <w:rPr>
                <w:sz w:val="28"/>
                <w:szCs w:val="28"/>
                <w:lang w:val="en-US"/>
              </w:rPr>
              <w:t>I</w:t>
            </w:r>
          </w:p>
        </w:tc>
      </w:tr>
      <w:bookmarkEnd w:id="1"/>
      <w:tr w:rsidR="007A5DA1" w:rsidRPr="007A5DA1" w:rsidTr="00615AE4">
        <w:tblPrEx>
          <w:tblCellMar>
            <w:left w:w="10" w:type="dxa"/>
            <w:right w:w="10" w:type="dxa"/>
          </w:tblCellMar>
        </w:tblPrEx>
        <w:trPr>
          <w:gridAfter w:val="1"/>
          <w:wAfter w:w="6" w:type="pct"/>
          <w:trHeight w:hRule="exact" w:val="403"/>
          <w:jc w:val="center"/>
        </w:trPr>
        <w:tc>
          <w:tcPr>
            <w:tcW w:w="4994" w:type="pct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DA1" w:rsidRPr="007A5DA1" w:rsidRDefault="007A5DA1" w:rsidP="007A5D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7A5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Сведения об объекте</w:t>
            </w:r>
          </w:p>
        </w:tc>
      </w:tr>
      <w:tr w:rsidR="001E4BB9" w:rsidRPr="007A5DA1" w:rsidTr="00615AE4">
        <w:tblPrEx>
          <w:tblCellMar>
            <w:left w:w="10" w:type="dxa"/>
            <w:right w:w="10" w:type="dxa"/>
          </w:tblCellMar>
        </w:tblPrEx>
        <w:trPr>
          <w:gridAfter w:val="1"/>
          <w:wAfter w:w="6" w:type="pct"/>
          <w:trHeight w:hRule="exact" w:val="254"/>
          <w:jc w:val="center"/>
        </w:trPr>
        <w:tc>
          <w:tcPr>
            <w:tcW w:w="45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A5DA1" w:rsidRPr="007A5DA1" w:rsidRDefault="007A5DA1" w:rsidP="007A5D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7A5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№ п/п</w:t>
            </w:r>
          </w:p>
        </w:tc>
        <w:tc>
          <w:tcPr>
            <w:tcW w:w="2295" w:type="pct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A5DA1" w:rsidRPr="007A5DA1" w:rsidRDefault="007A5DA1" w:rsidP="007A5D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7A5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Характеристики объекта</w:t>
            </w:r>
          </w:p>
        </w:tc>
        <w:tc>
          <w:tcPr>
            <w:tcW w:w="224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DA1" w:rsidRPr="007A5DA1" w:rsidRDefault="007A5DA1" w:rsidP="007A5D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7A5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Описание характеристик</w:t>
            </w:r>
          </w:p>
        </w:tc>
      </w:tr>
      <w:tr w:rsidR="001E4BB9" w:rsidRPr="007A5DA1" w:rsidTr="00615AE4">
        <w:tblPrEx>
          <w:tblCellMar>
            <w:left w:w="10" w:type="dxa"/>
            <w:right w:w="10" w:type="dxa"/>
          </w:tblCellMar>
        </w:tblPrEx>
        <w:trPr>
          <w:gridAfter w:val="1"/>
          <w:wAfter w:w="6" w:type="pct"/>
          <w:trHeight w:hRule="exact" w:val="254"/>
          <w:jc w:val="center"/>
        </w:trPr>
        <w:tc>
          <w:tcPr>
            <w:tcW w:w="45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A5DA1" w:rsidRPr="007A5DA1" w:rsidRDefault="007A5DA1" w:rsidP="007A5DA1">
            <w:pPr>
              <w:widowControl w:val="0"/>
              <w:spacing w:after="0" w:line="240" w:lineRule="auto"/>
              <w:ind w:firstLine="380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7A5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</w:p>
        </w:tc>
        <w:tc>
          <w:tcPr>
            <w:tcW w:w="2295" w:type="pct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A5DA1" w:rsidRPr="007A5DA1" w:rsidRDefault="007A5DA1" w:rsidP="007A5D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7A5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</w:t>
            </w:r>
          </w:p>
        </w:tc>
        <w:tc>
          <w:tcPr>
            <w:tcW w:w="224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DA1" w:rsidRPr="007A5DA1" w:rsidRDefault="007A5DA1" w:rsidP="007A5DA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r w:rsidRPr="007A5D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3</w:t>
            </w:r>
          </w:p>
        </w:tc>
      </w:tr>
      <w:tr w:rsidR="001E4BB9" w:rsidRPr="007A5DA1" w:rsidTr="00615AE4">
        <w:tblPrEx>
          <w:tblCellMar>
            <w:left w:w="10" w:type="dxa"/>
            <w:right w:w="10" w:type="dxa"/>
          </w:tblCellMar>
        </w:tblPrEx>
        <w:trPr>
          <w:gridAfter w:val="1"/>
          <w:wAfter w:w="6" w:type="pct"/>
          <w:trHeight w:hRule="exact" w:val="882"/>
          <w:jc w:val="center"/>
        </w:trPr>
        <w:tc>
          <w:tcPr>
            <w:tcW w:w="45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A5DA1" w:rsidRPr="007A5DA1" w:rsidRDefault="007A5DA1" w:rsidP="007A5DA1">
            <w:pPr>
              <w:widowControl w:val="0"/>
              <w:spacing w:after="0" w:line="240" w:lineRule="auto"/>
              <w:ind w:firstLine="380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7A5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1</w:t>
            </w:r>
          </w:p>
        </w:tc>
        <w:tc>
          <w:tcPr>
            <w:tcW w:w="2295" w:type="pct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A5DA1" w:rsidRPr="007A5DA1" w:rsidRDefault="007A5DA1" w:rsidP="007A5DA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7A5DA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Местоположение объекта</w:t>
            </w:r>
          </w:p>
        </w:tc>
        <w:tc>
          <w:tcPr>
            <w:tcW w:w="224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DA1" w:rsidRPr="007A5DA1" w:rsidRDefault="007A5DA1" w:rsidP="007A5DA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7A5DA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 xml:space="preserve">353500, Краснодарский край, район </w:t>
            </w:r>
            <w:r w:rsidR="001E4BB9" w:rsidRPr="00CF41CF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Темрюкский</w:t>
            </w:r>
          </w:p>
        </w:tc>
      </w:tr>
      <w:tr w:rsidR="001E4BB9" w:rsidRPr="007A5DA1" w:rsidTr="00615AE4">
        <w:tblPrEx>
          <w:tblCellMar>
            <w:left w:w="10" w:type="dxa"/>
            <w:right w:w="10" w:type="dxa"/>
          </w:tblCellMar>
        </w:tblPrEx>
        <w:trPr>
          <w:gridAfter w:val="1"/>
          <w:wAfter w:w="6" w:type="pct"/>
          <w:trHeight w:hRule="exact" w:val="696"/>
          <w:jc w:val="center"/>
        </w:trPr>
        <w:tc>
          <w:tcPr>
            <w:tcW w:w="45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A5DA1" w:rsidRPr="007A5DA1" w:rsidRDefault="007A5DA1" w:rsidP="007A5DA1">
            <w:pPr>
              <w:widowControl w:val="0"/>
              <w:spacing w:after="0" w:line="240" w:lineRule="auto"/>
              <w:ind w:firstLine="380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7A5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2</w:t>
            </w:r>
          </w:p>
        </w:tc>
        <w:tc>
          <w:tcPr>
            <w:tcW w:w="2295" w:type="pct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A5DA1" w:rsidRPr="007A5DA1" w:rsidRDefault="007A5DA1" w:rsidP="007A5DA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7A5DA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Площадь объекта +/- величина погрешности определения площади (Р+/- Дельта Р)</w:t>
            </w:r>
          </w:p>
        </w:tc>
        <w:tc>
          <w:tcPr>
            <w:tcW w:w="2246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5DA1" w:rsidRPr="007A5DA1" w:rsidRDefault="007A5DA1" w:rsidP="007A5DA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7A5DA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70 кв.м ± 2.02 кв.м</w:t>
            </w:r>
          </w:p>
        </w:tc>
      </w:tr>
      <w:tr w:rsidR="001E4BB9" w:rsidRPr="007A5DA1" w:rsidTr="00615AE4">
        <w:tblPrEx>
          <w:tblCellMar>
            <w:left w:w="10" w:type="dxa"/>
            <w:right w:w="10" w:type="dxa"/>
          </w:tblCellMar>
        </w:tblPrEx>
        <w:trPr>
          <w:gridAfter w:val="1"/>
          <w:wAfter w:w="6" w:type="pct"/>
          <w:trHeight w:hRule="exact" w:val="3116"/>
          <w:jc w:val="center"/>
        </w:trPr>
        <w:tc>
          <w:tcPr>
            <w:tcW w:w="4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A5DA1" w:rsidRPr="007A5DA1" w:rsidRDefault="007A5DA1" w:rsidP="007A5DA1">
            <w:pPr>
              <w:widowControl w:val="0"/>
              <w:spacing w:after="0" w:line="240" w:lineRule="auto"/>
              <w:ind w:firstLine="380"/>
              <w:rPr>
                <w:rFonts w:ascii="Times New Roman" w:eastAsia="Times New Roman" w:hAnsi="Times New Roman" w:cs="Times New Roman"/>
                <w:sz w:val="20"/>
                <w:szCs w:val="20"/>
                <w:lang w:eastAsia="ru-RU" w:bidi="ru-RU"/>
              </w:rPr>
            </w:pPr>
            <w:r w:rsidRPr="007A5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</w:t>
            </w:r>
          </w:p>
        </w:tc>
        <w:tc>
          <w:tcPr>
            <w:tcW w:w="229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A5DA1" w:rsidRPr="007A5DA1" w:rsidRDefault="007A5DA1" w:rsidP="007A5DA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7A5DA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Иные характеристики объекта</w:t>
            </w:r>
          </w:p>
        </w:tc>
        <w:tc>
          <w:tcPr>
            <w:tcW w:w="224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DA1" w:rsidRPr="007A5DA1" w:rsidRDefault="007A5DA1" w:rsidP="007A5DA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lang w:eastAsia="ru-RU" w:bidi="ru-RU"/>
              </w:rPr>
            </w:pPr>
            <w:r w:rsidRPr="007A5DA1">
              <w:rPr>
                <w:rFonts w:ascii="Times New Roman" w:eastAsia="Times New Roman" w:hAnsi="Times New Roman" w:cs="Times New Roman"/>
                <w:color w:val="000000"/>
                <w:lang w:eastAsia="ru-RU" w:bidi="ru-RU"/>
              </w:rPr>
              <w:t>Публичный сервитут в целях прокладки, переноса инженерного сооружения и его эксплуатации в границах полосы отвода автомобильной дороги общего пользования федерального значения А-290 Новороссийск-Керчь км 100+900 - км 168+651 на км 107+800 (слева), сроком на 49 лет, обладатель публичного сервитута: ПАО «Мобильные ТелеСистемы»</w:t>
            </w:r>
          </w:p>
        </w:tc>
      </w:tr>
      <w:tr w:rsidR="001E4BB9" w:rsidRPr="00EE33F0" w:rsidTr="00615AE4">
        <w:trPr>
          <w:gridAfter w:val="1"/>
          <w:wAfter w:w="6" w:type="pct"/>
          <w:cantSplit/>
          <w:tblHeader/>
          <w:jc w:val="center"/>
        </w:trPr>
        <w:tc>
          <w:tcPr>
            <w:tcW w:w="298" w:type="pct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DA1" w:rsidRPr="00607F9F" w:rsidRDefault="007A5DA1" w:rsidP="007E1474">
            <w:pPr>
              <w:pStyle w:val="ab"/>
              <w:tabs>
                <w:tab w:val="left" w:pos="5529"/>
              </w:tabs>
            </w:pPr>
          </w:p>
        </w:tc>
        <w:tc>
          <w:tcPr>
            <w:tcW w:w="159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DA1" w:rsidRPr="00B5662E" w:rsidRDefault="007A5DA1" w:rsidP="007E1474">
            <w:pPr>
              <w:pStyle w:val="ab"/>
              <w:tabs>
                <w:tab w:val="left" w:pos="5529"/>
              </w:tabs>
              <w:rPr>
                <w:szCs w:val="22"/>
              </w:rPr>
            </w:pPr>
          </w:p>
        </w:tc>
        <w:tc>
          <w:tcPr>
            <w:tcW w:w="309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7A5DA1" w:rsidRPr="00EE33F0" w:rsidRDefault="007A5DA1" w:rsidP="007E1474">
            <w:pPr>
              <w:pStyle w:val="ab"/>
              <w:tabs>
                <w:tab w:val="left" w:pos="5529"/>
              </w:tabs>
              <w:jc w:val="left"/>
              <w:rPr>
                <w:sz w:val="28"/>
                <w:szCs w:val="28"/>
                <w:lang w:val="en-US"/>
              </w:rPr>
            </w:pPr>
            <w:r w:rsidRPr="00EE33F0">
              <w:rPr>
                <w:sz w:val="28"/>
                <w:szCs w:val="28"/>
              </w:rPr>
              <w:t xml:space="preserve">Раздел </w:t>
            </w:r>
            <w:r w:rsidR="001E4BB9">
              <w:rPr>
                <w:sz w:val="28"/>
                <w:szCs w:val="28"/>
                <w:lang w:val="en-US"/>
              </w:rPr>
              <w:t>2</w:t>
            </w:r>
          </w:p>
        </w:tc>
      </w:tr>
      <w:tr w:rsidR="007A5DA1" w:rsidTr="00615AE4">
        <w:tblPrEx>
          <w:tblCellMar>
            <w:left w:w="10" w:type="dxa"/>
            <w:right w:w="10" w:type="dxa"/>
          </w:tblCellMar>
        </w:tblPrEx>
        <w:trPr>
          <w:trHeight w:hRule="exact" w:val="446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DA1" w:rsidRPr="00BB2C2B" w:rsidRDefault="007A5DA1" w:rsidP="007E1474">
            <w:pPr>
              <w:pStyle w:val="af"/>
              <w:rPr>
                <w:sz w:val="24"/>
                <w:szCs w:val="24"/>
              </w:rPr>
            </w:pPr>
            <w:r w:rsidRPr="00BB2C2B">
              <w:rPr>
                <w:color w:val="000000"/>
                <w:sz w:val="24"/>
                <w:szCs w:val="24"/>
                <w:lang w:eastAsia="ru-RU" w:bidi="ru-RU"/>
              </w:rPr>
              <w:t>Сведения о местоположении границ объекта</w:t>
            </w:r>
          </w:p>
        </w:tc>
      </w:tr>
      <w:tr w:rsidR="007A5DA1" w:rsidTr="00615AE4">
        <w:tblPrEx>
          <w:tblCellMar>
            <w:left w:w="10" w:type="dxa"/>
            <w:right w:w="10" w:type="dxa"/>
          </w:tblCellMar>
        </w:tblPrEx>
        <w:trPr>
          <w:trHeight w:hRule="exact" w:val="394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5DA1" w:rsidRPr="00BB2C2B" w:rsidRDefault="007A5DA1" w:rsidP="007E1474">
            <w:pPr>
              <w:pStyle w:val="af"/>
              <w:jc w:val="left"/>
              <w:rPr>
                <w:sz w:val="24"/>
                <w:szCs w:val="24"/>
              </w:rPr>
            </w:pPr>
            <w:r w:rsidRPr="00BB2C2B">
              <w:rPr>
                <w:color w:val="000000"/>
                <w:sz w:val="24"/>
                <w:szCs w:val="24"/>
                <w:lang w:eastAsia="ru-RU" w:bidi="ru-RU"/>
              </w:rPr>
              <w:t xml:space="preserve">1. Система координат </w:t>
            </w:r>
            <w:r w:rsidRPr="00BB2C2B">
              <w:rPr>
                <w:color w:val="000000"/>
                <w:sz w:val="24"/>
                <w:szCs w:val="24"/>
                <w:u w:val="single"/>
                <w:lang w:eastAsia="ru-RU" w:bidi="ru-RU"/>
              </w:rPr>
              <w:t>МСК-23, зона 1</w:t>
            </w:r>
          </w:p>
        </w:tc>
      </w:tr>
      <w:tr w:rsidR="001E4BB9" w:rsidTr="00615AE4">
        <w:tblPrEx>
          <w:tblCellMar>
            <w:left w:w="10" w:type="dxa"/>
            <w:right w:w="10" w:type="dxa"/>
          </w:tblCellMar>
        </w:tblPrEx>
        <w:trPr>
          <w:trHeight w:hRule="exact" w:val="394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4BB9" w:rsidRPr="00BB2C2B" w:rsidRDefault="001E4BB9" w:rsidP="007E1474">
            <w:pPr>
              <w:pStyle w:val="af"/>
              <w:jc w:val="left"/>
              <w:rPr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7A5DA1" w:rsidTr="00615AE4">
        <w:tblPrEx>
          <w:tblCellMar>
            <w:left w:w="10" w:type="dxa"/>
            <w:right w:w="10" w:type="dxa"/>
          </w:tblCellMar>
        </w:tblPrEx>
        <w:trPr>
          <w:trHeight w:hRule="exact" w:val="398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5DA1" w:rsidRPr="00BB2C2B" w:rsidRDefault="007A5DA1" w:rsidP="007E1474">
            <w:pPr>
              <w:pStyle w:val="af"/>
              <w:jc w:val="left"/>
              <w:rPr>
                <w:sz w:val="24"/>
                <w:szCs w:val="24"/>
              </w:rPr>
            </w:pPr>
            <w:r w:rsidRPr="00BB2C2B">
              <w:rPr>
                <w:color w:val="000000"/>
                <w:sz w:val="24"/>
                <w:szCs w:val="24"/>
                <w:lang w:eastAsia="ru-RU" w:bidi="ru-RU"/>
              </w:rPr>
              <w:t>2. Сведения о характерных точках границ объекта</w:t>
            </w:r>
          </w:p>
        </w:tc>
      </w:tr>
      <w:tr w:rsidR="001E4BB9" w:rsidTr="00615AE4">
        <w:tblPrEx>
          <w:tblCellMar>
            <w:left w:w="10" w:type="dxa"/>
            <w:right w:w="10" w:type="dxa"/>
          </w:tblCellMar>
        </w:tblPrEx>
        <w:trPr>
          <w:trHeight w:hRule="exact" w:val="240"/>
          <w:jc w:val="center"/>
        </w:trPr>
        <w:tc>
          <w:tcPr>
            <w:tcW w:w="86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A5DA1" w:rsidRDefault="007A5DA1" w:rsidP="007E1474">
            <w:pPr>
              <w:pStyle w:val="af"/>
            </w:pPr>
            <w:r>
              <w:rPr>
                <w:color w:val="000000"/>
                <w:lang w:eastAsia="ru-RU" w:bidi="ru-RU"/>
              </w:rPr>
              <w:t>Обозначение характерных точек границ</w:t>
            </w:r>
          </w:p>
        </w:tc>
        <w:tc>
          <w:tcPr>
            <w:tcW w:w="1539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A5DA1" w:rsidRDefault="007A5DA1" w:rsidP="007E1474">
            <w:pPr>
              <w:pStyle w:val="af"/>
            </w:pPr>
            <w:r>
              <w:rPr>
                <w:color w:val="000000"/>
                <w:lang w:eastAsia="ru-RU" w:bidi="ru-RU"/>
              </w:rPr>
              <w:t>Координаты, м</w:t>
            </w:r>
          </w:p>
        </w:tc>
        <w:tc>
          <w:tcPr>
            <w:tcW w:w="105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A5DA1" w:rsidRPr="001071F8" w:rsidRDefault="007A5DA1" w:rsidP="007E1474">
            <w:pPr>
              <w:pStyle w:val="af"/>
              <w:rPr>
                <w:sz w:val="22"/>
                <w:szCs w:val="22"/>
              </w:rPr>
            </w:pPr>
            <w:r w:rsidRPr="001071F8">
              <w:rPr>
                <w:color w:val="000000"/>
                <w:sz w:val="22"/>
                <w:szCs w:val="22"/>
                <w:lang w:eastAsia="ru-RU" w:bidi="ru-RU"/>
              </w:rPr>
              <w:t>Метод определения координат характерной точки</w:t>
            </w:r>
          </w:p>
        </w:tc>
        <w:tc>
          <w:tcPr>
            <w:tcW w:w="100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A5DA1" w:rsidRPr="001071F8" w:rsidRDefault="007A5DA1" w:rsidP="007E1474">
            <w:pPr>
              <w:pStyle w:val="af"/>
              <w:rPr>
                <w:sz w:val="22"/>
                <w:szCs w:val="22"/>
              </w:rPr>
            </w:pPr>
            <w:r w:rsidRPr="001071F8">
              <w:rPr>
                <w:color w:val="000000"/>
                <w:sz w:val="22"/>
                <w:szCs w:val="22"/>
                <w:lang w:eastAsia="ru-RU" w:bidi="ru-RU"/>
              </w:rPr>
              <w:t>Средняя квадратическая погрешность положения характерной точки (М), м</w:t>
            </w:r>
          </w:p>
        </w:tc>
        <w:tc>
          <w:tcPr>
            <w:tcW w:w="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DA1" w:rsidRPr="001071F8" w:rsidRDefault="007A5DA1" w:rsidP="007E1474">
            <w:pPr>
              <w:pStyle w:val="af"/>
              <w:rPr>
                <w:sz w:val="22"/>
                <w:szCs w:val="22"/>
              </w:rPr>
            </w:pPr>
            <w:r w:rsidRPr="001071F8">
              <w:rPr>
                <w:color w:val="000000"/>
                <w:sz w:val="22"/>
                <w:szCs w:val="22"/>
                <w:lang w:eastAsia="ru-RU" w:bidi="ru-RU"/>
              </w:rPr>
              <w:t>Описание обозначения точки на местности (при наличии)</w:t>
            </w:r>
          </w:p>
        </w:tc>
      </w:tr>
      <w:tr w:rsidR="001E4BB9" w:rsidTr="00615AE4">
        <w:tblPrEx>
          <w:tblCellMar>
            <w:left w:w="10" w:type="dxa"/>
            <w:right w:w="10" w:type="dxa"/>
          </w:tblCellMar>
        </w:tblPrEx>
        <w:trPr>
          <w:trHeight w:hRule="exact" w:val="1267"/>
          <w:jc w:val="center"/>
        </w:trPr>
        <w:tc>
          <w:tcPr>
            <w:tcW w:w="861" w:type="pct"/>
            <w:gridSpan w:val="3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5DA1" w:rsidRDefault="007A5DA1" w:rsidP="007E1474"/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A5DA1" w:rsidRDefault="007A5DA1" w:rsidP="007E1474">
            <w:pPr>
              <w:pStyle w:val="af"/>
            </w:pPr>
            <w:r>
              <w:rPr>
                <w:color w:val="000000"/>
                <w:lang w:eastAsia="ru-RU" w:bidi="ru-RU"/>
              </w:rPr>
              <w:t>Х</w:t>
            </w:r>
          </w:p>
        </w:tc>
        <w:tc>
          <w:tcPr>
            <w:tcW w:w="76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A5DA1" w:rsidRDefault="007A5DA1" w:rsidP="007E1474">
            <w:pPr>
              <w:pStyle w:val="af"/>
              <w:ind w:firstLine="700"/>
              <w:jc w:val="left"/>
            </w:pPr>
            <w:r>
              <w:rPr>
                <w:color w:val="000000"/>
                <w:lang w:val="en-US" w:bidi="en-US"/>
              </w:rPr>
              <w:t>Y</w:t>
            </w:r>
          </w:p>
        </w:tc>
        <w:tc>
          <w:tcPr>
            <w:tcW w:w="1052" w:type="pct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5DA1" w:rsidRPr="00BB2C2B" w:rsidRDefault="007A5DA1" w:rsidP="007E1474">
            <w:pPr>
              <w:rPr>
                <w:sz w:val="24"/>
                <w:szCs w:val="24"/>
              </w:rPr>
            </w:pPr>
          </w:p>
        </w:tc>
        <w:tc>
          <w:tcPr>
            <w:tcW w:w="1003" w:type="pct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A5DA1" w:rsidRPr="00BB2C2B" w:rsidRDefault="007A5DA1" w:rsidP="007E1474">
            <w:pPr>
              <w:rPr>
                <w:sz w:val="24"/>
                <w:szCs w:val="24"/>
              </w:rPr>
            </w:pPr>
          </w:p>
        </w:tc>
        <w:tc>
          <w:tcPr>
            <w:tcW w:w="54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DA1" w:rsidRPr="00BB2C2B" w:rsidRDefault="007A5DA1" w:rsidP="007E1474">
            <w:pPr>
              <w:rPr>
                <w:sz w:val="24"/>
                <w:szCs w:val="24"/>
              </w:rPr>
            </w:pPr>
          </w:p>
        </w:tc>
      </w:tr>
      <w:tr w:rsidR="001E4BB9" w:rsidTr="00615AE4">
        <w:tblPrEx>
          <w:tblCellMar>
            <w:left w:w="10" w:type="dxa"/>
            <w:right w:w="10" w:type="dxa"/>
          </w:tblCellMar>
        </w:tblPrEx>
        <w:trPr>
          <w:trHeight w:hRule="exact" w:val="301"/>
          <w:jc w:val="center"/>
        </w:trPr>
        <w:tc>
          <w:tcPr>
            <w:tcW w:w="861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A5DA1" w:rsidRDefault="007A5DA1" w:rsidP="007E1474">
            <w:pPr>
              <w:pStyle w:val="af"/>
            </w:pPr>
            <w:r>
              <w:rPr>
                <w:color w:val="000000"/>
                <w:lang w:eastAsia="ru-RU" w:bidi="ru-RU"/>
              </w:rPr>
              <w:t>1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A5DA1" w:rsidRDefault="007A5DA1" w:rsidP="007E1474">
            <w:pPr>
              <w:pStyle w:val="af"/>
            </w:pPr>
            <w:r>
              <w:rPr>
                <w:color w:val="000000"/>
                <w:lang w:eastAsia="ru-RU" w:bidi="ru-RU"/>
              </w:rPr>
              <w:t>2</w:t>
            </w:r>
          </w:p>
        </w:tc>
        <w:tc>
          <w:tcPr>
            <w:tcW w:w="76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A5DA1" w:rsidRDefault="007A5DA1" w:rsidP="007E1474">
            <w:pPr>
              <w:pStyle w:val="af"/>
              <w:ind w:firstLine="700"/>
              <w:jc w:val="left"/>
            </w:pPr>
            <w:r>
              <w:rPr>
                <w:color w:val="000000"/>
                <w:lang w:eastAsia="ru-RU" w:bidi="ru-RU"/>
              </w:rPr>
              <w:t>3</w:t>
            </w:r>
          </w:p>
        </w:tc>
        <w:tc>
          <w:tcPr>
            <w:tcW w:w="105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A5DA1" w:rsidRPr="00BB2C2B" w:rsidRDefault="007A5DA1" w:rsidP="007E1474">
            <w:pPr>
              <w:pStyle w:val="af"/>
              <w:rPr>
                <w:sz w:val="24"/>
                <w:szCs w:val="24"/>
              </w:rPr>
            </w:pPr>
            <w:r w:rsidRPr="00BB2C2B">
              <w:rPr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A5DA1" w:rsidRPr="00BB2C2B" w:rsidRDefault="007A5DA1" w:rsidP="007E1474">
            <w:pPr>
              <w:pStyle w:val="af"/>
              <w:rPr>
                <w:sz w:val="24"/>
                <w:szCs w:val="24"/>
              </w:rPr>
            </w:pPr>
            <w:r w:rsidRPr="00BB2C2B">
              <w:rPr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54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DA1" w:rsidRPr="00BB2C2B" w:rsidRDefault="007A5DA1" w:rsidP="007E1474">
            <w:pPr>
              <w:pStyle w:val="af"/>
              <w:ind w:firstLine="800"/>
              <w:jc w:val="left"/>
              <w:rPr>
                <w:sz w:val="24"/>
                <w:szCs w:val="24"/>
              </w:rPr>
            </w:pPr>
            <w:r w:rsidRPr="00BB2C2B">
              <w:rPr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</w:tr>
      <w:tr w:rsidR="001E4BB9" w:rsidTr="00615AE4">
        <w:tblPrEx>
          <w:tblCellMar>
            <w:left w:w="10" w:type="dxa"/>
            <w:right w:w="10" w:type="dxa"/>
          </w:tblCellMar>
        </w:tblPrEx>
        <w:trPr>
          <w:trHeight w:hRule="exact" w:val="420"/>
          <w:jc w:val="center"/>
        </w:trPr>
        <w:tc>
          <w:tcPr>
            <w:tcW w:w="861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A5DA1" w:rsidRDefault="007A5DA1" w:rsidP="007E1474">
            <w:pPr>
              <w:pStyle w:val="af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ru-RU" w:bidi="ru-RU"/>
              </w:rPr>
              <w:t>1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A5DA1" w:rsidRDefault="007A5DA1" w:rsidP="007E1474">
            <w:pPr>
              <w:pStyle w:val="af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ru-RU" w:bidi="ru-RU"/>
              </w:rPr>
              <w:t>499561.88</w:t>
            </w:r>
          </w:p>
        </w:tc>
        <w:tc>
          <w:tcPr>
            <w:tcW w:w="76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A5DA1" w:rsidRDefault="007A5DA1" w:rsidP="007E1474">
            <w:pPr>
              <w:pStyle w:val="af"/>
              <w:ind w:firstLine="36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ru-RU" w:bidi="ru-RU"/>
              </w:rPr>
              <w:t>1222912.00</w:t>
            </w:r>
          </w:p>
        </w:tc>
        <w:tc>
          <w:tcPr>
            <w:tcW w:w="105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A5DA1" w:rsidRPr="00BB2C2B" w:rsidRDefault="007A5DA1" w:rsidP="007E1474">
            <w:pPr>
              <w:pStyle w:val="af"/>
            </w:pPr>
            <w:r w:rsidRPr="00BB2C2B">
              <w:rPr>
                <w:color w:val="000000"/>
                <w:lang w:eastAsia="ru-RU" w:bidi="ru-RU"/>
              </w:rPr>
              <w:t>Аналитический метод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A5DA1" w:rsidRPr="00BB2C2B" w:rsidRDefault="007A5DA1" w:rsidP="007E1474">
            <w:pPr>
              <w:pStyle w:val="af"/>
              <w:rPr>
                <w:sz w:val="24"/>
                <w:szCs w:val="24"/>
              </w:rPr>
            </w:pPr>
            <w:r w:rsidRPr="00BB2C2B">
              <w:rPr>
                <w:color w:val="000000"/>
                <w:sz w:val="24"/>
                <w:szCs w:val="24"/>
                <w:lang w:eastAsia="ru-RU" w:bidi="ru-RU"/>
              </w:rPr>
              <w:t>0.10</w:t>
            </w:r>
          </w:p>
        </w:tc>
        <w:tc>
          <w:tcPr>
            <w:tcW w:w="54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DA1" w:rsidRPr="00BB2C2B" w:rsidRDefault="007A5DA1" w:rsidP="007E1474">
            <w:pPr>
              <w:pStyle w:val="af"/>
              <w:jc w:val="both"/>
              <w:rPr>
                <w:sz w:val="24"/>
                <w:szCs w:val="24"/>
              </w:rPr>
            </w:pPr>
            <w:r w:rsidRPr="00BB2C2B">
              <w:rPr>
                <w:color w:val="000000"/>
                <w:sz w:val="24"/>
                <w:szCs w:val="24"/>
                <w:lang w:eastAsia="ru-RU" w:bidi="ru-RU"/>
              </w:rPr>
              <w:t>—</w:t>
            </w:r>
          </w:p>
        </w:tc>
      </w:tr>
      <w:tr w:rsidR="001E4BB9" w:rsidTr="00615AE4">
        <w:tblPrEx>
          <w:tblCellMar>
            <w:left w:w="10" w:type="dxa"/>
            <w:right w:w="10" w:type="dxa"/>
          </w:tblCellMar>
        </w:tblPrEx>
        <w:trPr>
          <w:trHeight w:hRule="exact" w:val="425"/>
          <w:jc w:val="center"/>
        </w:trPr>
        <w:tc>
          <w:tcPr>
            <w:tcW w:w="861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A5DA1" w:rsidRDefault="007A5DA1" w:rsidP="007E1474">
            <w:pPr>
              <w:pStyle w:val="af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ru-RU" w:bidi="ru-RU"/>
              </w:rPr>
              <w:t>2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A5DA1" w:rsidRDefault="007A5DA1" w:rsidP="007E1474">
            <w:pPr>
              <w:pStyle w:val="af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ru-RU" w:bidi="ru-RU"/>
              </w:rPr>
              <w:t>499561.65</w:t>
            </w:r>
          </w:p>
        </w:tc>
        <w:tc>
          <w:tcPr>
            <w:tcW w:w="76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A5DA1" w:rsidRDefault="007A5DA1" w:rsidP="007E1474">
            <w:pPr>
              <w:pStyle w:val="af"/>
              <w:ind w:firstLine="36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ru-RU" w:bidi="ru-RU"/>
              </w:rPr>
              <w:t>1222907.00</w:t>
            </w:r>
          </w:p>
        </w:tc>
        <w:tc>
          <w:tcPr>
            <w:tcW w:w="105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A5DA1" w:rsidRPr="00BB2C2B" w:rsidRDefault="007A5DA1" w:rsidP="007E1474">
            <w:pPr>
              <w:pStyle w:val="af"/>
            </w:pPr>
            <w:r w:rsidRPr="00BB2C2B">
              <w:rPr>
                <w:color w:val="000000"/>
                <w:lang w:eastAsia="ru-RU" w:bidi="ru-RU"/>
              </w:rPr>
              <w:t>Аналитический метод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A5DA1" w:rsidRPr="00BB2C2B" w:rsidRDefault="007A5DA1" w:rsidP="007E1474">
            <w:pPr>
              <w:pStyle w:val="af"/>
              <w:rPr>
                <w:sz w:val="24"/>
                <w:szCs w:val="24"/>
              </w:rPr>
            </w:pPr>
            <w:r w:rsidRPr="00BB2C2B">
              <w:rPr>
                <w:color w:val="000000"/>
                <w:sz w:val="24"/>
                <w:szCs w:val="24"/>
                <w:lang w:eastAsia="ru-RU" w:bidi="ru-RU"/>
              </w:rPr>
              <w:t>0.10</w:t>
            </w:r>
          </w:p>
        </w:tc>
        <w:tc>
          <w:tcPr>
            <w:tcW w:w="54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DA1" w:rsidRPr="00BB2C2B" w:rsidRDefault="007A5DA1" w:rsidP="007E1474">
            <w:pPr>
              <w:pStyle w:val="af"/>
              <w:jc w:val="both"/>
              <w:rPr>
                <w:sz w:val="24"/>
                <w:szCs w:val="24"/>
              </w:rPr>
            </w:pPr>
            <w:r w:rsidRPr="00BB2C2B">
              <w:rPr>
                <w:color w:val="000000"/>
                <w:sz w:val="24"/>
                <w:szCs w:val="24"/>
                <w:lang w:eastAsia="ru-RU" w:bidi="ru-RU"/>
              </w:rPr>
              <w:t>—</w:t>
            </w:r>
          </w:p>
        </w:tc>
      </w:tr>
      <w:tr w:rsidR="001E4BB9" w:rsidTr="00615AE4">
        <w:tblPrEx>
          <w:tblCellMar>
            <w:left w:w="10" w:type="dxa"/>
            <w:right w:w="10" w:type="dxa"/>
          </w:tblCellMar>
        </w:tblPrEx>
        <w:trPr>
          <w:trHeight w:hRule="exact" w:val="417"/>
          <w:jc w:val="center"/>
        </w:trPr>
        <w:tc>
          <w:tcPr>
            <w:tcW w:w="861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A5DA1" w:rsidRDefault="007A5DA1" w:rsidP="007E1474">
            <w:pPr>
              <w:pStyle w:val="af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ru-RU" w:bidi="ru-RU"/>
              </w:rPr>
              <w:t>3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A5DA1" w:rsidRDefault="007A5DA1" w:rsidP="007E1474">
            <w:pPr>
              <w:pStyle w:val="af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ru-RU" w:bidi="ru-RU"/>
              </w:rPr>
              <w:t>499575.63</w:t>
            </w:r>
          </w:p>
        </w:tc>
        <w:tc>
          <w:tcPr>
            <w:tcW w:w="76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A5DA1" w:rsidRDefault="007A5DA1" w:rsidP="007E1474">
            <w:pPr>
              <w:pStyle w:val="af"/>
              <w:ind w:firstLine="36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ru-RU" w:bidi="ru-RU"/>
              </w:rPr>
              <w:t>1222906.34</w:t>
            </w:r>
          </w:p>
        </w:tc>
        <w:tc>
          <w:tcPr>
            <w:tcW w:w="105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A5DA1" w:rsidRPr="00BB2C2B" w:rsidRDefault="007A5DA1" w:rsidP="007E1474">
            <w:pPr>
              <w:pStyle w:val="af"/>
            </w:pPr>
            <w:r w:rsidRPr="00BB2C2B">
              <w:rPr>
                <w:color w:val="000000"/>
                <w:lang w:eastAsia="ru-RU" w:bidi="ru-RU"/>
              </w:rPr>
              <w:t>Аналитический метод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A5DA1" w:rsidRPr="00BB2C2B" w:rsidRDefault="007A5DA1" w:rsidP="007E1474">
            <w:pPr>
              <w:pStyle w:val="af"/>
              <w:rPr>
                <w:sz w:val="24"/>
                <w:szCs w:val="24"/>
              </w:rPr>
            </w:pPr>
            <w:r w:rsidRPr="00BB2C2B">
              <w:rPr>
                <w:color w:val="000000"/>
                <w:sz w:val="24"/>
                <w:szCs w:val="24"/>
                <w:lang w:eastAsia="ru-RU" w:bidi="ru-RU"/>
              </w:rPr>
              <w:t>0.10</w:t>
            </w:r>
          </w:p>
        </w:tc>
        <w:tc>
          <w:tcPr>
            <w:tcW w:w="54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DA1" w:rsidRPr="00BB2C2B" w:rsidRDefault="007A5DA1" w:rsidP="007E1474">
            <w:pPr>
              <w:pStyle w:val="af"/>
              <w:jc w:val="both"/>
              <w:rPr>
                <w:sz w:val="24"/>
                <w:szCs w:val="24"/>
              </w:rPr>
            </w:pPr>
            <w:r w:rsidRPr="00BB2C2B">
              <w:rPr>
                <w:color w:val="000000"/>
                <w:sz w:val="24"/>
                <w:szCs w:val="24"/>
                <w:lang w:eastAsia="ru-RU" w:bidi="ru-RU"/>
              </w:rPr>
              <w:t>—</w:t>
            </w:r>
          </w:p>
        </w:tc>
      </w:tr>
      <w:tr w:rsidR="001E4BB9" w:rsidTr="00BB2C2B">
        <w:tblPrEx>
          <w:tblCellMar>
            <w:left w:w="10" w:type="dxa"/>
            <w:right w:w="10" w:type="dxa"/>
          </w:tblCellMar>
        </w:tblPrEx>
        <w:trPr>
          <w:trHeight w:hRule="exact" w:val="565"/>
          <w:jc w:val="center"/>
        </w:trPr>
        <w:tc>
          <w:tcPr>
            <w:tcW w:w="861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A5DA1" w:rsidRDefault="007A5DA1" w:rsidP="007E1474">
            <w:pPr>
              <w:pStyle w:val="af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ru-RU" w:bidi="ru-RU"/>
              </w:rPr>
              <w:t>4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A5DA1" w:rsidRDefault="007A5DA1" w:rsidP="007E1474">
            <w:pPr>
              <w:pStyle w:val="af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ru-RU" w:bidi="ru-RU"/>
              </w:rPr>
              <w:t>499575.87</w:t>
            </w:r>
          </w:p>
        </w:tc>
        <w:tc>
          <w:tcPr>
            <w:tcW w:w="76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A5DA1" w:rsidRDefault="007A5DA1" w:rsidP="007E1474">
            <w:pPr>
              <w:pStyle w:val="af"/>
              <w:ind w:firstLine="36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ru-RU" w:bidi="ru-RU"/>
              </w:rPr>
              <w:t>1222911.34</w:t>
            </w:r>
          </w:p>
        </w:tc>
        <w:tc>
          <w:tcPr>
            <w:tcW w:w="105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A5DA1" w:rsidRPr="00BB2C2B" w:rsidRDefault="007A5DA1" w:rsidP="007E1474">
            <w:pPr>
              <w:pStyle w:val="af"/>
            </w:pPr>
            <w:r w:rsidRPr="00BB2C2B">
              <w:rPr>
                <w:color w:val="000000"/>
                <w:lang w:eastAsia="ru-RU" w:bidi="ru-RU"/>
              </w:rPr>
              <w:t>Аналитический метод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A5DA1" w:rsidRPr="00BB2C2B" w:rsidRDefault="007A5DA1" w:rsidP="007E1474">
            <w:pPr>
              <w:pStyle w:val="af"/>
              <w:rPr>
                <w:sz w:val="24"/>
                <w:szCs w:val="24"/>
              </w:rPr>
            </w:pPr>
            <w:r w:rsidRPr="00BB2C2B">
              <w:rPr>
                <w:color w:val="000000"/>
                <w:sz w:val="24"/>
                <w:szCs w:val="24"/>
                <w:lang w:eastAsia="ru-RU" w:bidi="ru-RU"/>
              </w:rPr>
              <w:t>0.10</w:t>
            </w:r>
          </w:p>
        </w:tc>
        <w:tc>
          <w:tcPr>
            <w:tcW w:w="54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DA1" w:rsidRPr="00BB2C2B" w:rsidRDefault="007A5DA1" w:rsidP="007E1474">
            <w:pPr>
              <w:pStyle w:val="af"/>
              <w:jc w:val="both"/>
              <w:rPr>
                <w:sz w:val="24"/>
                <w:szCs w:val="24"/>
              </w:rPr>
            </w:pPr>
            <w:r w:rsidRPr="00BB2C2B">
              <w:rPr>
                <w:color w:val="000000"/>
                <w:sz w:val="24"/>
                <w:szCs w:val="24"/>
                <w:lang w:eastAsia="ru-RU" w:bidi="ru-RU"/>
              </w:rPr>
              <w:t>—</w:t>
            </w:r>
          </w:p>
        </w:tc>
      </w:tr>
      <w:tr w:rsidR="001E4BB9" w:rsidTr="00615AE4">
        <w:tblPrEx>
          <w:tblCellMar>
            <w:left w:w="10" w:type="dxa"/>
            <w:right w:w="10" w:type="dxa"/>
          </w:tblCellMar>
        </w:tblPrEx>
        <w:trPr>
          <w:trHeight w:hRule="exact" w:val="430"/>
          <w:jc w:val="center"/>
        </w:trPr>
        <w:tc>
          <w:tcPr>
            <w:tcW w:w="861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A5DA1" w:rsidRDefault="007A5DA1" w:rsidP="007E1474">
            <w:pPr>
              <w:pStyle w:val="af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ru-RU" w:bidi="ru-RU"/>
              </w:rPr>
              <w:t>1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A5DA1" w:rsidRDefault="007A5DA1" w:rsidP="007E1474">
            <w:pPr>
              <w:pStyle w:val="af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ru-RU" w:bidi="ru-RU"/>
              </w:rPr>
              <w:t>499561.88</w:t>
            </w:r>
          </w:p>
        </w:tc>
        <w:tc>
          <w:tcPr>
            <w:tcW w:w="76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A5DA1" w:rsidRDefault="007A5DA1" w:rsidP="007E1474">
            <w:pPr>
              <w:pStyle w:val="af"/>
              <w:ind w:firstLine="360"/>
              <w:jc w:val="left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eastAsia="ru-RU" w:bidi="ru-RU"/>
              </w:rPr>
              <w:t>1222912.00</w:t>
            </w:r>
          </w:p>
        </w:tc>
        <w:tc>
          <w:tcPr>
            <w:tcW w:w="105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A5DA1" w:rsidRPr="00BB2C2B" w:rsidRDefault="007A5DA1" w:rsidP="007E1474">
            <w:pPr>
              <w:pStyle w:val="af"/>
            </w:pPr>
            <w:r w:rsidRPr="00BB2C2B">
              <w:rPr>
                <w:color w:val="000000"/>
                <w:lang w:eastAsia="ru-RU" w:bidi="ru-RU"/>
              </w:rPr>
              <w:t>Аналитический метод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A5DA1" w:rsidRPr="00BB2C2B" w:rsidRDefault="007A5DA1" w:rsidP="007E1474">
            <w:pPr>
              <w:pStyle w:val="af"/>
              <w:rPr>
                <w:sz w:val="24"/>
                <w:szCs w:val="24"/>
              </w:rPr>
            </w:pPr>
            <w:r w:rsidRPr="00BB2C2B">
              <w:rPr>
                <w:color w:val="000000"/>
                <w:sz w:val="24"/>
                <w:szCs w:val="24"/>
                <w:lang w:eastAsia="ru-RU" w:bidi="ru-RU"/>
              </w:rPr>
              <w:t>0.10</w:t>
            </w:r>
          </w:p>
        </w:tc>
        <w:tc>
          <w:tcPr>
            <w:tcW w:w="54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DA1" w:rsidRPr="00BB2C2B" w:rsidRDefault="007A5DA1" w:rsidP="007E1474">
            <w:pPr>
              <w:pStyle w:val="af"/>
              <w:jc w:val="both"/>
              <w:rPr>
                <w:sz w:val="24"/>
                <w:szCs w:val="24"/>
              </w:rPr>
            </w:pPr>
            <w:r w:rsidRPr="00BB2C2B">
              <w:rPr>
                <w:color w:val="000000"/>
                <w:sz w:val="24"/>
                <w:szCs w:val="24"/>
                <w:lang w:eastAsia="ru-RU" w:bidi="ru-RU"/>
              </w:rPr>
              <w:t>—</w:t>
            </w:r>
          </w:p>
        </w:tc>
      </w:tr>
      <w:tr w:rsidR="007A5DA1" w:rsidTr="00615AE4">
        <w:tblPrEx>
          <w:tblCellMar>
            <w:left w:w="10" w:type="dxa"/>
            <w:right w:w="10" w:type="dxa"/>
          </w:tblCellMar>
        </w:tblPrEx>
        <w:trPr>
          <w:trHeight w:hRule="exact" w:val="394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5DA1" w:rsidRPr="00BB2C2B" w:rsidRDefault="007A5DA1" w:rsidP="007E1474">
            <w:pPr>
              <w:pStyle w:val="af"/>
              <w:jc w:val="left"/>
              <w:rPr>
                <w:sz w:val="24"/>
                <w:szCs w:val="24"/>
              </w:rPr>
            </w:pPr>
            <w:r w:rsidRPr="00BB2C2B">
              <w:rPr>
                <w:color w:val="000000"/>
                <w:sz w:val="24"/>
                <w:szCs w:val="24"/>
                <w:lang w:eastAsia="ru-RU" w:bidi="ru-RU"/>
              </w:rPr>
              <w:t>3. Сведения о характерных точках части (частей) границы объекта</w:t>
            </w:r>
          </w:p>
        </w:tc>
      </w:tr>
      <w:tr w:rsidR="001E4BB9" w:rsidTr="00615AE4">
        <w:tblPrEx>
          <w:tblCellMar>
            <w:left w:w="10" w:type="dxa"/>
            <w:right w:w="10" w:type="dxa"/>
          </w:tblCellMar>
        </w:tblPrEx>
        <w:trPr>
          <w:trHeight w:hRule="exact" w:val="240"/>
          <w:jc w:val="center"/>
        </w:trPr>
        <w:tc>
          <w:tcPr>
            <w:tcW w:w="86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A5DA1" w:rsidRDefault="007A5DA1" w:rsidP="007E1474">
            <w:pPr>
              <w:pStyle w:val="af"/>
            </w:pPr>
            <w:r>
              <w:rPr>
                <w:color w:val="000000"/>
                <w:lang w:eastAsia="ru-RU" w:bidi="ru-RU"/>
              </w:rPr>
              <w:t>Обозначение характерных точек части границы</w:t>
            </w:r>
          </w:p>
        </w:tc>
        <w:tc>
          <w:tcPr>
            <w:tcW w:w="1539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A5DA1" w:rsidRDefault="007A5DA1" w:rsidP="007E1474">
            <w:pPr>
              <w:pStyle w:val="af"/>
            </w:pPr>
            <w:r>
              <w:rPr>
                <w:color w:val="000000"/>
                <w:lang w:eastAsia="ru-RU" w:bidi="ru-RU"/>
              </w:rPr>
              <w:t>Координаты, м</w:t>
            </w:r>
          </w:p>
        </w:tc>
        <w:tc>
          <w:tcPr>
            <w:tcW w:w="105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A5DA1" w:rsidRPr="001071F8" w:rsidRDefault="007A5DA1" w:rsidP="007E1474">
            <w:pPr>
              <w:pStyle w:val="af"/>
              <w:rPr>
                <w:sz w:val="22"/>
                <w:szCs w:val="22"/>
              </w:rPr>
            </w:pPr>
            <w:r w:rsidRPr="001071F8">
              <w:rPr>
                <w:color w:val="000000"/>
                <w:sz w:val="22"/>
                <w:szCs w:val="22"/>
                <w:lang w:eastAsia="ru-RU" w:bidi="ru-RU"/>
              </w:rPr>
              <w:t>Метод определения координат характерной точки</w:t>
            </w:r>
          </w:p>
        </w:tc>
        <w:tc>
          <w:tcPr>
            <w:tcW w:w="1003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A5DA1" w:rsidRPr="001071F8" w:rsidRDefault="007A5DA1" w:rsidP="007E1474">
            <w:pPr>
              <w:pStyle w:val="af"/>
              <w:rPr>
                <w:sz w:val="22"/>
                <w:szCs w:val="22"/>
              </w:rPr>
            </w:pPr>
            <w:r w:rsidRPr="001071F8">
              <w:rPr>
                <w:color w:val="000000"/>
                <w:sz w:val="22"/>
                <w:szCs w:val="22"/>
                <w:lang w:eastAsia="ru-RU" w:bidi="ru-RU"/>
              </w:rPr>
              <w:t>Средняя квадратическая погрешность положения характерной точки (М), м</w:t>
            </w:r>
          </w:p>
        </w:tc>
        <w:tc>
          <w:tcPr>
            <w:tcW w:w="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DA1" w:rsidRPr="001071F8" w:rsidRDefault="007A5DA1" w:rsidP="007E1474">
            <w:pPr>
              <w:pStyle w:val="af"/>
              <w:rPr>
                <w:sz w:val="22"/>
                <w:szCs w:val="22"/>
              </w:rPr>
            </w:pPr>
            <w:r w:rsidRPr="001071F8">
              <w:rPr>
                <w:color w:val="000000"/>
                <w:sz w:val="22"/>
                <w:szCs w:val="22"/>
                <w:lang w:eastAsia="ru-RU" w:bidi="ru-RU"/>
              </w:rPr>
              <w:t>Описание обозначения точки на местности (при наличии)</w:t>
            </w:r>
          </w:p>
        </w:tc>
      </w:tr>
      <w:tr w:rsidR="001E4BB9" w:rsidTr="00BB2C2B">
        <w:tblPrEx>
          <w:tblCellMar>
            <w:left w:w="10" w:type="dxa"/>
            <w:right w:w="10" w:type="dxa"/>
          </w:tblCellMar>
        </w:tblPrEx>
        <w:trPr>
          <w:trHeight w:hRule="exact" w:val="1493"/>
          <w:jc w:val="center"/>
        </w:trPr>
        <w:tc>
          <w:tcPr>
            <w:tcW w:w="861" w:type="pct"/>
            <w:gridSpan w:val="3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5DA1" w:rsidRDefault="007A5DA1" w:rsidP="007E1474"/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A5DA1" w:rsidRDefault="007A5DA1" w:rsidP="007E1474">
            <w:pPr>
              <w:pStyle w:val="af"/>
            </w:pPr>
            <w:r>
              <w:rPr>
                <w:color w:val="000000"/>
                <w:lang w:eastAsia="ru-RU" w:bidi="ru-RU"/>
              </w:rPr>
              <w:t>Х</w:t>
            </w:r>
          </w:p>
        </w:tc>
        <w:tc>
          <w:tcPr>
            <w:tcW w:w="76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A5DA1" w:rsidRDefault="007A5DA1" w:rsidP="007E1474">
            <w:pPr>
              <w:pStyle w:val="af"/>
              <w:ind w:firstLine="700"/>
              <w:jc w:val="left"/>
            </w:pPr>
            <w:r>
              <w:rPr>
                <w:color w:val="000000"/>
                <w:lang w:val="en-US" w:bidi="en-US"/>
              </w:rPr>
              <w:t>Y</w:t>
            </w:r>
          </w:p>
        </w:tc>
        <w:tc>
          <w:tcPr>
            <w:tcW w:w="1052" w:type="pct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7A5DA1" w:rsidRPr="00BB2C2B" w:rsidRDefault="007A5DA1" w:rsidP="007E1474">
            <w:pPr>
              <w:rPr>
                <w:sz w:val="24"/>
                <w:szCs w:val="24"/>
              </w:rPr>
            </w:pPr>
          </w:p>
        </w:tc>
        <w:tc>
          <w:tcPr>
            <w:tcW w:w="1003" w:type="pct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7A5DA1" w:rsidRPr="00BB2C2B" w:rsidRDefault="007A5DA1" w:rsidP="007E1474">
            <w:pPr>
              <w:rPr>
                <w:sz w:val="24"/>
                <w:szCs w:val="24"/>
              </w:rPr>
            </w:pPr>
          </w:p>
        </w:tc>
        <w:tc>
          <w:tcPr>
            <w:tcW w:w="543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DA1" w:rsidRPr="00BB2C2B" w:rsidRDefault="007A5DA1" w:rsidP="007E1474">
            <w:pPr>
              <w:rPr>
                <w:sz w:val="24"/>
                <w:szCs w:val="24"/>
              </w:rPr>
            </w:pPr>
          </w:p>
        </w:tc>
      </w:tr>
      <w:tr w:rsidR="001E4BB9" w:rsidTr="00615AE4">
        <w:tblPrEx>
          <w:tblCellMar>
            <w:left w:w="10" w:type="dxa"/>
            <w:right w:w="10" w:type="dxa"/>
          </w:tblCellMar>
        </w:tblPrEx>
        <w:trPr>
          <w:trHeight w:hRule="exact" w:val="320"/>
          <w:jc w:val="center"/>
        </w:trPr>
        <w:tc>
          <w:tcPr>
            <w:tcW w:w="861" w:type="pct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A5DA1" w:rsidRDefault="007A5DA1" w:rsidP="007E1474">
            <w:pPr>
              <w:pStyle w:val="af"/>
            </w:pPr>
            <w:r>
              <w:rPr>
                <w:color w:val="000000"/>
                <w:lang w:eastAsia="ru-RU" w:bidi="ru-RU"/>
              </w:rPr>
              <w:t>1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A5DA1" w:rsidRDefault="007A5DA1" w:rsidP="007E1474">
            <w:pPr>
              <w:pStyle w:val="af"/>
            </w:pPr>
            <w:r>
              <w:rPr>
                <w:color w:val="000000"/>
                <w:lang w:eastAsia="ru-RU" w:bidi="ru-RU"/>
              </w:rPr>
              <w:t>2</w:t>
            </w:r>
          </w:p>
        </w:tc>
        <w:tc>
          <w:tcPr>
            <w:tcW w:w="76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A5DA1" w:rsidRDefault="007A5DA1" w:rsidP="007E1474">
            <w:pPr>
              <w:pStyle w:val="af"/>
              <w:ind w:firstLine="700"/>
              <w:jc w:val="left"/>
            </w:pPr>
            <w:r>
              <w:rPr>
                <w:color w:val="000000"/>
                <w:lang w:eastAsia="ru-RU" w:bidi="ru-RU"/>
              </w:rPr>
              <w:t>3</w:t>
            </w:r>
          </w:p>
        </w:tc>
        <w:tc>
          <w:tcPr>
            <w:tcW w:w="1052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A5DA1" w:rsidRPr="00BB2C2B" w:rsidRDefault="007A5DA1" w:rsidP="007E1474">
            <w:pPr>
              <w:pStyle w:val="af"/>
              <w:rPr>
                <w:sz w:val="24"/>
                <w:szCs w:val="24"/>
              </w:rPr>
            </w:pPr>
            <w:r w:rsidRPr="00BB2C2B">
              <w:rPr>
                <w:color w:val="000000"/>
                <w:sz w:val="24"/>
                <w:szCs w:val="24"/>
                <w:lang w:eastAsia="ru-RU" w:bidi="ru-RU"/>
              </w:rPr>
              <w:t>4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A5DA1" w:rsidRPr="00BB2C2B" w:rsidRDefault="007A5DA1" w:rsidP="007E1474">
            <w:pPr>
              <w:pStyle w:val="af"/>
              <w:rPr>
                <w:sz w:val="24"/>
                <w:szCs w:val="24"/>
              </w:rPr>
            </w:pPr>
            <w:r w:rsidRPr="00BB2C2B">
              <w:rPr>
                <w:color w:val="000000"/>
                <w:sz w:val="24"/>
                <w:szCs w:val="24"/>
                <w:lang w:eastAsia="ru-RU" w:bidi="ru-RU"/>
              </w:rPr>
              <w:t>5</w:t>
            </w:r>
          </w:p>
        </w:tc>
        <w:tc>
          <w:tcPr>
            <w:tcW w:w="54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A5DA1" w:rsidRPr="00BB2C2B" w:rsidRDefault="007A5DA1" w:rsidP="007E1474">
            <w:pPr>
              <w:pStyle w:val="af"/>
              <w:ind w:firstLine="800"/>
              <w:jc w:val="left"/>
              <w:rPr>
                <w:sz w:val="24"/>
                <w:szCs w:val="24"/>
              </w:rPr>
            </w:pPr>
            <w:r w:rsidRPr="00BB2C2B">
              <w:rPr>
                <w:color w:val="000000"/>
                <w:sz w:val="24"/>
                <w:szCs w:val="24"/>
                <w:lang w:eastAsia="ru-RU" w:bidi="ru-RU"/>
              </w:rPr>
              <w:t>6</w:t>
            </w:r>
          </w:p>
        </w:tc>
      </w:tr>
      <w:tr w:rsidR="001E4BB9" w:rsidTr="00615AE4">
        <w:tblPrEx>
          <w:tblCellMar>
            <w:left w:w="10" w:type="dxa"/>
            <w:right w:w="10" w:type="dxa"/>
          </w:tblCellMar>
        </w:tblPrEx>
        <w:trPr>
          <w:trHeight w:hRule="exact" w:val="507"/>
          <w:jc w:val="center"/>
        </w:trPr>
        <w:tc>
          <w:tcPr>
            <w:tcW w:w="8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5DA1" w:rsidRDefault="007A5DA1" w:rsidP="007E1474">
            <w:pPr>
              <w:pStyle w:val="af"/>
            </w:pPr>
            <w:r>
              <w:rPr>
                <w:color w:val="000000"/>
                <w:lang w:eastAsia="ru-RU" w:bidi="ru-RU"/>
              </w:rPr>
              <w:t>—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5DA1" w:rsidRDefault="007A5DA1" w:rsidP="007E1474">
            <w:pPr>
              <w:pStyle w:val="af"/>
            </w:pPr>
            <w:r>
              <w:rPr>
                <w:color w:val="000000"/>
                <w:lang w:eastAsia="ru-RU" w:bidi="ru-RU"/>
              </w:rPr>
              <w:t>—</w:t>
            </w:r>
          </w:p>
        </w:tc>
        <w:tc>
          <w:tcPr>
            <w:tcW w:w="7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5DA1" w:rsidRDefault="007A5DA1" w:rsidP="007E1474">
            <w:pPr>
              <w:pStyle w:val="af"/>
            </w:pPr>
            <w:r>
              <w:rPr>
                <w:color w:val="000000"/>
                <w:lang w:eastAsia="ru-RU" w:bidi="ru-RU"/>
              </w:rPr>
              <w:t>—</w:t>
            </w:r>
          </w:p>
        </w:tc>
        <w:tc>
          <w:tcPr>
            <w:tcW w:w="10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5DA1" w:rsidRDefault="007A5DA1" w:rsidP="007E1474">
            <w:pPr>
              <w:pStyle w:val="af"/>
            </w:pPr>
            <w:r>
              <w:rPr>
                <w:color w:val="000000"/>
                <w:lang w:eastAsia="ru-RU" w:bidi="ru-RU"/>
              </w:rPr>
              <w:t>—</w:t>
            </w:r>
          </w:p>
        </w:tc>
        <w:tc>
          <w:tcPr>
            <w:tcW w:w="10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A5DA1" w:rsidRDefault="007A5DA1" w:rsidP="007E1474">
            <w:pPr>
              <w:pStyle w:val="af"/>
            </w:pPr>
            <w:r>
              <w:rPr>
                <w:color w:val="000000"/>
                <w:lang w:eastAsia="ru-RU" w:bidi="ru-RU"/>
              </w:rPr>
              <w:t>—</w:t>
            </w:r>
          </w:p>
        </w:tc>
        <w:tc>
          <w:tcPr>
            <w:tcW w:w="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5DA1" w:rsidRDefault="007A5DA1" w:rsidP="007E1474">
            <w:pPr>
              <w:pStyle w:val="af"/>
              <w:ind w:firstLine="800"/>
              <w:jc w:val="both"/>
            </w:pPr>
            <w:r>
              <w:rPr>
                <w:color w:val="000000"/>
                <w:lang w:eastAsia="ru-RU" w:bidi="ru-RU"/>
              </w:rPr>
              <w:t>—</w:t>
            </w:r>
          </w:p>
        </w:tc>
      </w:tr>
    </w:tbl>
    <w:p w:rsidR="007A5DA1" w:rsidRDefault="001E4BB9" w:rsidP="00C6491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195060" cy="54292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0963" cy="54519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4946" w:type="pct"/>
        <w:jc w:val="center"/>
        <w:tblBorders>
          <w:top w:val="single" w:sz="4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9771"/>
      </w:tblGrid>
      <w:tr w:rsidR="001E4BB9" w:rsidRPr="00647AAF" w:rsidTr="001E4BB9">
        <w:trPr>
          <w:cantSplit/>
          <w:jc w:val="center"/>
        </w:trPr>
        <w:tc>
          <w:tcPr>
            <w:tcW w:w="5000" w:type="pct"/>
            <w:vAlign w:val="center"/>
          </w:tcPr>
          <w:p w:rsidR="001E4BB9" w:rsidRDefault="001E4BB9" w:rsidP="007E1474">
            <w:pPr>
              <w:pStyle w:val="ac"/>
              <w:rPr>
                <w:b/>
              </w:rPr>
            </w:pPr>
            <w:r w:rsidRPr="00647AAF">
              <w:rPr>
                <w:b/>
              </w:rPr>
              <w:t>Используемые условные знаки и обозначения:</w:t>
            </w:r>
          </w:p>
          <w:p w:rsidR="001E4BB9" w:rsidRPr="001313DD" w:rsidRDefault="001E4BB9" w:rsidP="007E1474">
            <w:pPr>
              <w:pStyle w:val="aa"/>
            </w:pPr>
          </w:p>
          <w:tbl>
            <w:tblPr>
              <w:tblW w:w="5000" w:type="pct"/>
              <w:tblCellMar>
                <w:left w:w="120" w:type="dxa"/>
                <w:right w:w="120" w:type="dxa"/>
              </w:tblCellMar>
              <w:tblLook w:val="0000" w:firstRow="0" w:lastRow="0" w:firstColumn="0" w:lastColumn="0" w:noHBand="0" w:noVBand="0"/>
            </w:tblPr>
            <w:tblGrid>
              <w:gridCol w:w="1607"/>
              <w:gridCol w:w="7924"/>
            </w:tblGrid>
            <w:tr w:rsidR="001E4BB9" w:rsidTr="001E4BB9">
              <w:trPr>
                <w:cantSplit/>
              </w:trPr>
              <w:tc>
                <w:tcPr>
                  <w:tcW w:w="843" w:type="pct"/>
                  <w:vAlign w:val="center"/>
                </w:tcPr>
                <w:p w:rsidR="001E4BB9" w:rsidRDefault="001E4BB9" w:rsidP="007E1474">
                  <w:pPr>
                    <w:pStyle w:val="ac"/>
                    <w:jc w:val="center"/>
                  </w:pPr>
                  <w:r>
                    <w:rPr>
                      <w:noProof/>
                    </w:rPr>
                    <mc:AlternateContent>
                      <mc:Choice Requires="wpc">
                        <w:drawing>
                          <wp:inline distT="0" distB="0" distL="0" distR="0" wp14:anchorId="73F9ABCA" wp14:editId="4C404C3C">
                            <wp:extent cx="864235" cy="41910"/>
                            <wp:effectExtent l="0" t="2540" r="3175" b="3175"/>
                            <wp:docPr id="3" name="Полотно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microsoft.com/office/word/2010/wordprocessingCanvas">
                                <wpc:wpc>
                                  <wpc:bg>
                                    <a:noFill/>
                                  </wpc:bg>
                                  <wpc:whole>
                                    <a:ln>
                                      <a:noFill/>
                                    </a:ln>
                                  </wpc:whole>
                                  <wps:wsp>
                                    <wps:cNvPr id="2" name="Line 4"/>
                                    <wps:cNvCnPr>
                                      <a:cxnSpLocks noChangeShapeType="1"/>
                                    </wps:cNvCnPr>
                                    <wps:spPr bwMode="auto">
                                      <a:xfrm>
                                        <a:off x="26670" y="20955"/>
                                        <a:ext cx="811530" cy="635"/>
                                      </a:xfrm>
                                      <a:prstGeom prst="line">
                                        <a:avLst/>
                                      </a:prstGeom>
                                      <a:noFill/>
                                      <a:ln w="9525" cap="rnd">
                                        <a:solidFill>
                                          <a:srgbClr val="FF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noFill/>
                                          </a14:hiddenFill>
                                        </a:ext>
                                      </a:extLst>
                                    </wps:spPr>
                                    <wps:bodyPr/>
                                  </wps:wsp>
                                </wpc:wpc>
                              </a:graphicData>
                            </a:graphic>
                          </wp:inline>
                        </w:drawing>
                      </mc:Choice>
                      <mc:Fallback>
                        <w:pict>
                          <v:group w14:anchorId="5284ED27" id="Полотно 2" o:spid="_x0000_s1026" editas="canvas" style="width:68.05pt;height:3.3pt;mso-position-horizontal-relative:char;mso-position-vertical-relative:line" coordsize="8642,4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">
                            <v:shapetype id="_x0000_t75" coordsize="21600,21600" o:spt="75" o:preferrelative="t" path="m@4@5l@4@11@9@11@9@5xe" filled="f" stroked="f">
                              <v:stroke joinstyle="miter"/>
                              <v:formulas>
                                <v:f eqn="if lineDrawn pixelLineWidth 0"/>
                                <v:f eqn="sum @0 1 0"/>
                                <v:f eqn="sum 0 0 @1"/>
                                <v:f eqn="prod @2 1 2"/>
                                <v:f eqn="prod @3 21600 pixelWidth"/>
                                <v:f eqn="prod @3 21600 pixelHeight"/>
                                <v:f eqn="sum @0 0 1"/>
                                <v:f eqn="prod @6 1 2"/>
                                <v:f eqn="prod @7 21600 pixelWidth"/>
                                <v:f eqn="sum @8 21600 0"/>
                                <v:f eqn="prod @7 21600 pixelHeight"/>
                                <v:f eqn="sum @10 21600 0"/>
                              </v:formulas>
                              <v:path o:extrusionok="f" gradientshapeok="t" o:connecttype="rect"/>
                              <o:lock v:ext="edit" aspectratio="t"/>
                            </v:shapetype>
                            <v:shape id="_x0000_s1027" type="#_x0000_t75" style="position:absolute;width:8642;height:419;visibility:visible;mso-wrap-style:square">
                              <v:fill o:detectmouseclick="t"/>
                              <v:path o:connecttype="none"/>
                            </v:shape>
                            <v:line id="Line 4" o:spid="_x0000_s1028" style="position:absolute;visibility:visible;mso-wrap-style:square" from="266,209" to="8382,2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" strokecolor="red">
                              <v:stroke endcap="round"/>
                            </v:line>
                            <w10:anchorlock/>
                          </v:group>
                        </w:pict>
                      </mc:Fallback>
                    </mc:AlternateContent>
                  </w:r>
                </w:p>
              </w:tc>
              <w:tc>
                <w:tcPr>
                  <w:tcW w:w="4157" w:type="pct"/>
                  <w:shd w:val="clear" w:color="auto" w:fill="auto"/>
                  <w:vAlign w:val="center"/>
                </w:tcPr>
                <w:p w:rsidR="001E4BB9" w:rsidRPr="005A2928" w:rsidRDefault="001E4BB9" w:rsidP="007E1474">
                  <w:pPr>
                    <w:pStyle w:val="1"/>
                    <w:spacing w:before="120" w:after="120"/>
                    <w:rPr>
                      <w:sz w:val="20"/>
                    </w:rPr>
                  </w:pPr>
                  <w:r w:rsidRPr="005A2928">
                    <w:rPr>
                      <w:b/>
                      <w:sz w:val="20"/>
                    </w:rPr>
                    <w:t xml:space="preserve">– </w:t>
                  </w:r>
                  <w:r w:rsidRPr="005A2928">
                    <w:rPr>
                      <w:spacing w:val="-4"/>
                      <w:sz w:val="20"/>
                    </w:rPr>
                    <w:t xml:space="preserve">граница </w:t>
                  </w:r>
                  <w:r>
                    <w:rPr>
                      <w:spacing w:val="-4"/>
                      <w:sz w:val="20"/>
                    </w:rPr>
                    <w:t>публичного сервитута</w:t>
                  </w:r>
                  <w:r w:rsidRPr="005A2928">
                    <w:rPr>
                      <w:spacing w:val="-4"/>
                      <w:sz w:val="20"/>
                    </w:rPr>
                    <w:t>,</w:t>
                  </w:r>
                </w:p>
              </w:tc>
            </w:tr>
            <w:tr w:rsidR="001E4BB9" w:rsidTr="001E4BB9">
              <w:trPr>
                <w:cantSplit/>
              </w:trPr>
              <w:tc>
                <w:tcPr>
                  <w:tcW w:w="843" w:type="pct"/>
                  <w:vAlign w:val="center"/>
                </w:tcPr>
                <w:p w:rsidR="001E4BB9" w:rsidRDefault="001E4BB9" w:rsidP="007E1474">
                  <w:pPr>
                    <w:pStyle w:val="ac"/>
                    <w:jc w:val="center"/>
                  </w:pPr>
                  <w:r>
                    <w:object w:dxaOrig="7275" w:dyaOrig="480">
                      <v:shape id="_x0000_i1025" type="#_x0000_t75" style="width:63pt;height:4.5pt" o:ole="">
                        <v:imagedata r:id="rId7" o:title=""/>
                      </v:shape>
                      <o:OLEObject Type="Embed" ProgID="PBrush" ShapeID="_x0000_i1025" DrawAspect="Content" ObjectID="_1828186512" r:id="rId8"/>
                    </w:object>
                  </w:r>
                </w:p>
              </w:tc>
              <w:tc>
                <w:tcPr>
                  <w:tcW w:w="4157" w:type="pct"/>
                  <w:shd w:val="clear" w:color="auto" w:fill="auto"/>
                  <w:vAlign w:val="center"/>
                </w:tcPr>
                <w:p w:rsidR="001E4BB9" w:rsidRPr="005A2928" w:rsidRDefault="001E4BB9" w:rsidP="007E1474">
                  <w:pPr>
                    <w:pStyle w:val="1"/>
                    <w:spacing w:before="120" w:after="120"/>
                    <w:rPr>
                      <w:sz w:val="20"/>
                    </w:rPr>
                  </w:pPr>
                  <w:r w:rsidRPr="005A2928">
                    <w:rPr>
                      <w:b/>
                      <w:sz w:val="20"/>
                    </w:rPr>
                    <w:t xml:space="preserve">– </w:t>
                  </w:r>
                  <w:r w:rsidRPr="005A2928">
                    <w:rPr>
                      <w:sz w:val="20"/>
                    </w:rPr>
                    <w:t>установленная граница муниципального образования</w:t>
                  </w:r>
                  <w:r w:rsidRPr="005A2928">
                    <w:rPr>
                      <w:spacing w:val="-4"/>
                      <w:sz w:val="20"/>
                    </w:rPr>
                    <w:t>,</w:t>
                  </w:r>
                </w:p>
              </w:tc>
            </w:tr>
            <w:tr w:rsidR="001E4BB9" w:rsidTr="001E4BB9">
              <w:trPr>
                <w:cantSplit/>
              </w:trPr>
              <w:tc>
                <w:tcPr>
                  <w:tcW w:w="843" w:type="pct"/>
                  <w:vAlign w:val="center"/>
                </w:tcPr>
                <w:p w:rsidR="001E4BB9" w:rsidRDefault="001E4BB9" w:rsidP="007E1474">
                  <w:pPr>
                    <w:pStyle w:val="ac"/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 wp14:anchorId="59B96A58" wp14:editId="393195ED">
                        <wp:extent cx="861060" cy="41275"/>
                        <wp:effectExtent l="0" t="0" r="0" b="0"/>
                        <wp:docPr id="4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61060" cy="4127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157" w:type="pct"/>
                  <w:shd w:val="clear" w:color="auto" w:fill="auto"/>
                  <w:vAlign w:val="center"/>
                </w:tcPr>
                <w:p w:rsidR="001E4BB9" w:rsidRPr="005A2928" w:rsidRDefault="001E4BB9" w:rsidP="007E1474">
                  <w:pPr>
                    <w:pStyle w:val="1"/>
                    <w:spacing w:before="120" w:after="120"/>
                    <w:rPr>
                      <w:b/>
                      <w:sz w:val="20"/>
                    </w:rPr>
                  </w:pPr>
                  <w:r w:rsidRPr="005A2928">
                    <w:rPr>
                      <w:b/>
                      <w:sz w:val="20"/>
                    </w:rPr>
                    <w:t xml:space="preserve">– </w:t>
                  </w:r>
                  <w:r w:rsidRPr="005A2928">
                    <w:rPr>
                      <w:sz w:val="20"/>
                    </w:rPr>
                    <w:t>граница земельного участка</w:t>
                  </w:r>
                  <w:r w:rsidRPr="005A2928">
                    <w:rPr>
                      <w:spacing w:val="-4"/>
                      <w:sz w:val="20"/>
                    </w:rPr>
                    <w:t>,</w:t>
                  </w:r>
                </w:p>
              </w:tc>
            </w:tr>
            <w:tr w:rsidR="001E4BB9" w:rsidTr="001E4BB9">
              <w:trPr>
                <w:cantSplit/>
              </w:trPr>
              <w:tc>
                <w:tcPr>
                  <w:tcW w:w="843" w:type="pct"/>
                  <w:vAlign w:val="center"/>
                </w:tcPr>
                <w:p w:rsidR="001E4BB9" w:rsidRDefault="001E4BB9" w:rsidP="007E1474">
                  <w:pPr>
                    <w:pStyle w:val="ac"/>
                    <w:jc w:val="center"/>
                  </w:pPr>
                  <w:r>
                    <w:object w:dxaOrig="600" w:dyaOrig="600">
                      <v:shape id="_x0000_i1026" type="#_x0000_t75" style="width:3pt;height:3pt" o:ole="">
                        <v:imagedata r:id="rId10" o:title=""/>
                      </v:shape>
                      <o:OLEObject Type="Embed" ProgID="PBrush" ShapeID="_x0000_i1026" DrawAspect="Content" ObjectID="_1828186513" r:id="rId11"/>
                    </w:object>
                  </w:r>
                </w:p>
              </w:tc>
              <w:tc>
                <w:tcPr>
                  <w:tcW w:w="4157" w:type="pct"/>
                  <w:shd w:val="clear" w:color="auto" w:fill="auto"/>
                  <w:vAlign w:val="center"/>
                </w:tcPr>
                <w:p w:rsidR="001E4BB9" w:rsidRPr="005A2928" w:rsidRDefault="001E4BB9" w:rsidP="007E1474">
                  <w:pPr>
                    <w:pStyle w:val="1"/>
                    <w:spacing w:before="120" w:after="120"/>
                    <w:rPr>
                      <w:sz w:val="20"/>
                    </w:rPr>
                  </w:pPr>
                  <w:r w:rsidRPr="005A2928">
                    <w:rPr>
                      <w:b/>
                      <w:sz w:val="20"/>
                    </w:rPr>
                    <w:t>–</w:t>
                  </w:r>
                  <w:r w:rsidRPr="005A2928">
                    <w:rPr>
                      <w:spacing w:val="-4"/>
                      <w:sz w:val="20"/>
                    </w:rPr>
                    <w:t xml:space="preserve"> характерная точка объекта.</w:t>
                  </w:r>
                </w:p>
              </w:tc>
            </w:tr>
          </w:tbl>
          <w:p w:rsidR="001E4BB9" w:rsidRPr="00590118" w:rsidRDefault="001E4BB9" w:rsidP="007E1474">
            <w:pPr>
              <w:pStyle w:val="aa"/>
              <w:rPr>
                <w:lang w:val="en-US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1689"/>
              <w:gridCol w:w="7842"/>
            </w:tblGrid>
            <w:tr w:rsidR="001E4BB9" w:rsidTr="007E1474">
              <w:tc>
                <w:tcPr>
                  <w:tcW w:w="1703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E4BB9" w:rsidRDefault="001E4BB9" w:rsidP="007E1474">
                  <w:pPr>
                    <w:rPr>
                      <w:rFonts w:ascii="Times New Roman CYR" w:eastAsia="Times New Roman" w:hAnsi="Times New Roman CYR" w:cs="Times New Roman CYR"/>
                      <w:sz w:val="20"/>
                      <w:szCs w:val="20"/>
                    </w:rPr>
                  </w:pPr>
                  <w:r>
                    <w:rPr>
                      <w:rFonts w:ascii="Times New Roman CYR" w:eastAsia="Times New Roman" w:hAnsi="Times New Roman CYR" w:cs="Times New Roman CYR"/>
                      <w:sz w:val="20"/>
                      <w:szCs w:val="20"/>
                    </w:rPr>
                    <w:t xml:space="preserve">           </w:t>
                  </w:r>
                  <w:r w:rsidRPr="00813E55">
                    <w:rPr>
                      <w:rFonts w:ascii="Times New Roman CYR" w:eastAsia="Times New Roman" w:hAnsi="Times New Roman CYR" w:cs="Times New Roman CYR"/>
                      <w:sz w:val="20"/>
                      <w:szCs w:val="20"/>
                    </w:rPr>
                    <w:t>:</w:t>
                  </w:r>
                  <w:r>
                    <w:rPr>
                      <w:rFonts w:ascii="Times New Roman CYR" w:eastAsia="Times New Roman" w:hAnsi="Times New Roman CYR" w:cs="Times New Roman CYR"/>
                      <w:sz w:val="20"/>
                      <w:szCs w:val="20"/>
                    </w:rPr>
                    <w:t>1302</w:t>
                  </w:r>
                </w:p>
                <w:p w:rsidR="001E4BB9" w:rsidRPr="00813E55" w:rsidRDefault="001E4BB9" w:rsidP="007E1474">
                  <w:pPr>
                    <w:rPr>
                      <w:rFonts w:ascii="Times New Roman CYR" w:eastAsia="Times New Roman" w:hAnsi="Times New Roman CYR" w:cs="Times New Roman CYR"/>
                      <w:sz w:val="20"/>
                      <w:szCs w:val="20"/>
                    </w:rPr>
                  </w:pPr>
                </w:p>
                <w:p w:rsidR="001E4BB9" w:rsidRPr="00813E55" w:rsidRDefault="001E4BB9" w:rsidP="001E4BB9">
                  <w:pPr>
                    <w:rPr>
                      <w:rFonts w:ascii="Times New Roman CYR" w:eastAsia="Times New Roman" w:hAnsi="Times New Roman CYR" w:cs="Times New Roman CYR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 CYR" w:eastAsia="Times New Roman" w:hAnsi="Times New Roman CYR" w:cs="Times New Roman CYR"/>
                      <w:color w:val="000000"/>
                      <w:sz w:val="20"/>
                      <w:szCs w:val="20"/>
                    </w:rPr>
                    <w:t xml:space="preserve">    </w:t>
                  </w:r>
                  <w:r w:rsidRPr="00813E55">
                    <w:rPr>
                      <w:rFonts w:ascii="Times New Roman CYR" w:eastAsia="Times New Roman" w:hAnsi="Times New Roman CYR" w:cs="Times New Roman CYR"/>
                      <w:color w:val="000000"/>
                      <w:sz w:val="20"/>
                      <w:szCs w:val="20"/>
                    </w:rPr>
                    <w:t>23:30:</w:t>
                  </w:r>
                  <w:r>
                    <w:rPr>
                      <w:rFonts w:ascii="Times New Roman CYR" w:eastAsia="Times New Roman" w:hAnsi="Times New Roman CYR" w:cs="Times New Roman CYR"/>
                      <w:color w:val="000000"/>
                      <w:sz w:val="20"/>
                      <w:szCs w:val="20"/>
                    </w:rPr>
                    <w:t>0802000</w:t>
                  </w:r>
                </w:p>
              </w:tc>
              <w:tc>
                <w:tcPr>
                  <w:tcW w:w="8047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E4BB9" w:rsidRDefault="001E4BB9" w:rsidP="007E1474">
                  <w:pPr>
                    <w:rPr>
                      <w:rFonts w:ascii="Times New Roman CYR" w:eastAsia="Times New Roman" w:hAnsi="Times New Roman CYR" w:cs="Times New Roman CYR"/>
                      <w:sz w:val="20"/>
                      <w:szCs w:val="20"/>
                    </w:rPr>
                  </w:pPr>
                  <w:r>
                    <w:rPr>
                      <w:rFonts w:ascii="Times New Roman CYR" w:eastAsia="Times New Roman" w:hAnsi="Times New Roman CYR" w:cs="Times New Roman CYR"/>
                      <w:sz w:val="20"/>
                      <w:szCs w:val="20"/>
                    </w:rPr>
                    <w:t xml:space="preserve"> - </w:t>
                  </w:r>
                  <w:r w:rsidRPr="00813E55">
                    <w:rPr>
                      <w:rFonts w:ascii="Times New Roman CYR" w:eastAsia="Times New Roman" w:hAnsi="Times New Roman CYR" w:cs="Times New Roman CYR"/>
                      <w:sz w:val="20"/>
                      <w:szCs w:val="20"/>
                    </w:rPr>
                    <w:t>обозначение земельного участка</w:t>
                  </w:r>
                  <w:r>
                    <w:rPr>
                      <w:rFonts w:ascii="Times New Roman CYR" w:eastAsia="Times New Roman" w:hAnsi="Times New Roman CYR" w:cs="Times New Roman CYR"/>
                      <w:sz w:val="20"/>
                      <w:szCs w:val="20"/>
                    </w:rPr>
                    <w:t xml:space="preserve"> внесенного в ЕГРН</w:t>
                  </w:r>
                </w:p>
                <w:p w:rsidR="001E4BB9" w:rsidRPr="00813E55" w:rsidRDefault="001E4BB9" w:rsidP="007E1474">
                  <w:pPr>
                    <w:rPr>
                      <w:rFonts w:ascii="Times New Roman CYR" w:eastAsia="Times New Roman" w:hAnsi="Times New Roman CYR" w:cs="Times New Roman CYR"/>
                      <w:sz w:val="20"/>
                      <w:szCs w:val="20"/>
                    </w:rPr>
                  </w:pPr>
                </w:p>
                <w:p w:rsidR="001E4BB9" w:rsidRPr="00813E55" w:rsidRDefault="001E4BB9" w:rsidP="007E1474">
                  <w:pPr>
                    <w:rPr>
                      <w:rFonts w:ascii="Times New Roman CYR" w:eastAsia="Times New Roman" w:hAnsi="Times New Roman CYR" w:cs="Times New Roman CYR"/>
                      <w:sz w:val="20"/>
                      <w:szCs w:val="20"/>
                    </w:rPr>
                  </w:pPr>
                  <w:r>
                    <w:rPr>
                      <w:rFonts w:ascii="Times New Roman CYR" w:eastAsia="Times New Roman" w:hAnsi="Times New Roman CYR" w:cs="Times New Roman CYR"/>
                      <w:sz w:val="20"/>
                      <w:szCs w:val="20"/>
                    </w:rPr>
                    <w:t xml:space="preserve"> - </w:t>
                  </w:r>
                  <w:r w:rsidRPr="00813E55">
                    <w:rPr>
                      <w:rFonts w:ascii="Times New Roman CYR" w:eastAsia="Times New Roman" w:hAnsi="Times New Roman CYR" w:cs="Times New Roman CYR"/>
                      <w:sz w:val="20"/>
                      <w:szCs w:val="20"/>
                    </w:rPr>
                    <w:t>обозначение кадастрового квартала</w:t>
                  </w:r>
                </w:p>
              </w:tc>
            </w:tr>
          </w:tbl>
          <w:p w:rsidR="001E4BB9" w:rsidRPr="00647AAF" w:rsidRDefault="001E4BB9" w:rsidP="007E1474">
            <w:pPr>
              <w:pStyle w:val="ac"/>
              <w:rPr>
                <w:b/>
              </w:rPr>
            </w:pPr>
          </w:p>
        </w:tc>
      </w:tr>
    </w:tbl>
    <w:p w:rsidR="007A5DA1" w:rsidRDefault="007A5DA1" w:rsidP="00C6491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03DE" w:rsidRDefault="007003DE" w:rsidP="00C6491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60E4" w:rsidRPr="00C65242" w:rsidRDefault="002560E4" w:rsidP="002560E4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 главы</w:t>
      </w:r>
    </w:p>
    <w:p w:rsidR="002560E4" w:rsidRPr="00C65242" w:rsidRDefault="002560E4" w:rsidP="002560E4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2560E4" w:rsidRDefault="002560E4" w:rsidP="002560E4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</w:t>
      </w:r>
      <w:r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</w:p>
    <w:p w:rsidR="002560E4" w:rsidRPr="001E6648" w:rsidRDefault="002560E4" w:rsidP="002560E4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  <w:r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О.В. Пастернак</w:t>
      </w:r>
    </w:p>
    <w:p w:rsidR="00EB01E5" w:rsidRPr="001E6648" w:rsidRDefault="00EB01E5" w:rsidP="002560E4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EB01E5" w:rsidRPr="001E6648" w:rsidSect="002C607D">
      <w:headerReference w:type="defaul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767C" w:rsidRDefault="0096767C" w:rsidP="002712F5">
      <w:pPr>
        <w:spacing w:after="0" w:line="240" w:lineRule="auto"/>
      </w:pPr>
      <w:r>
        <w:separator/>
      </w:r>
    </w:p>
  </w:endnote>
  <w:endnote w:type="continuationSeparator" w:id="0">
    <w:p w:rsidR="0096767C" w:rsidRDefault="0096767C" w:rsidP="002712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767C" w:rsidRDefault="0096767C" w:rsidP="002712F5">
      <w:pPr>
        <w:spacing w:after="0" w:line="240" w:lineRule="auto"/>
      </w:pPr>
      <w:r>
        <w:separator/>
      </w:r>
    </w:p>
  </w:footnote>
  <w:footnote w:type="continuationSeparator" w:id="0">
    <w:p w:rsidR="0096767C" w:rsidRDefault="0096767C" w:rsidP="002712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vanish/>
        <w:highlight w:val="yellow"/>
      </w:rPr>
      <w:id w:val="168959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E4BB9" w:rsidRDefault="00256E16" w:rsidP="003C7781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6491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6491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6491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E26CD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C64913">
          <w:rPr>
            <w:rFonts w:ascii="Times New Roman" w:hAnsi="Times New Roman" w:cs="Times New Roman"/>
            <w:sz w:val="28"/>
            <w:szCs w:val="28"/>
          </w:rPr>
          <w:fldChar w:fldCharType="end"/>
        </w:r>
      </w:p>
      <w:p w:rsidR="00256E16" w:rsidRPr="003C7781" w:rsidRDefault="001E4BB9" w:rsidP="003C7781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t>Схема расположения границ публичного сервитута</w: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4AE"/>
    <w:rsid w:val="00010C5D"/>
    <w:rsid w:val="00016F26"/>
    <w:rsid w:val="00036A34"/>
    <w:rsid w:val="00037B8F"/>
    <w:rsid w:val="000A7C60"/>
    <w:rsid w:val="001071F8"/>
    <w:rsid w:val="0016116B"/>
    <w:rsid w:val="001A5D66"/>
    <w:rsid w:val="001D1BFD"/>
    <w:rsid w:val="001E4BB9"/>
    <w:rsid w:val="001E6648"/>
    <w:rsid w:val="00205B7D"/>
    <w:rsid w:val="00253452"/>
    <w:rsid w:val="002560E4"/>
    <w:rsid w:val="00256E16"/>
    <w:rsid w:val="002712F5"/>
    <w:rsid w:val="002931F3"/>
    <w:rsid w:val="002B3DB0"/>
    <w:rsid w:val="002B61EB"/>
    <w:rsid w:val="002C607D"/>
    <w:rsid w:val="002D01EA"/>
    <w:rsid w:val="002D0502"/>
    <w:rsid w:val="002F63DD"/>
    <w:rsid w:val="003034AE"/>
    <w:rsid w:val="00321A86"/>
    <w:rsid w:val="00347ED2"/>
    <w:rsid w:val="003846C0"/>
    <w:rsid w:val="0039176B"/>
    <w:rsid w:val="003A4A4C"/>
    <w:rsid w:val="003C2401"/>
    <w:rsid w:val="003C7781"/>
    <w:rsid w:val="003D375C"/>
    <w:rsid w:val="00414C70"/>
    <w:rsid w:val="00432FE5"/>
    <w:rsid w:val="00443183"/>
    <w:rsid w:val="00475CE1"/>
    <w:rsid w:val="00485031"/>
    <w:rsid w:val="00485642"/>
    <w:rsid w:val="004861AB"/>
    <w:rsid w:val="0049051C"/>
    <w:rsid w:val="004A681B"/>
    <w:rsid w:val="004D39C8"/>
    <w:rsid w:val="004D4CC9"/>
    <w:rsid w:val="005251DC"/>
    <w:rsid w:val="00543B29"/>
    <w:rsid w:val="005872D3"/>
    <w:rsid w:val="0059156A"/>
    <w:rsid w:val="005D08D5"/>
    <w:rsid w:val="00601B63"/>
    <w:rsid w:val="006159FB"/>
    <w:rsid w:val="00615AE4"/>
    <w:rsid w:val="00627CE8"/>
    <w:rsid w:val="00641C14"/>
    <w:rsid w:val="00643CD3"/>
    <w:rsid w:val="0066215D"/>
    <w:rsid w:val="006E26CD"/>
    <w:rsid w:val="006F484F"/>
    <w:rsid w:val="007003DE"/>
    <w:rsid w:val="00705175"/>
    <w:rsid w:val="00706A0D"/>
    <w:rsid w:val="00706F3D"/>
    <w:rsid w:val="00712094"/>
    <w:rsid w:val="00723657"/>
    <w:rsid w:val="0078059C"/>
    <w:rsid w:val="00782069"/>
    <w:rsid w:val="007A5DA1"/>
    <w:rsid w:val="007B44E1"/>
    <w:rsid w:val="00804C5E"/>
    <w:rsid w:val="008167D9"/>
    <w:rsid w:val="0082244F"/>
    <w:rsid w:val="008247CC"/>
    <w:rsid w:val="00825BCB"/>
    <w:rsid w:val="00853FE4"/>
    <w:rsid w:val="008644E7"/>
    <w:rsid w:val="00894F7B"/>
    <w:rsid w:val="008B18E8"/>
    <w:rsid w:val="008B28DE"/>
    <w:rsid w:val="008C737C"/>
    <w:rsid w:val="00903A83"/>
    <w:rsid w:val="00962C21"/>
    <w:rsid w:val="0096767C"/>
    <w:rsid w:val="0097701D"/>
    <w:rsid w:val="009963ED"/>
    <w:rsid w:val="009A279E"/>
    <w:rsid w:val="009D0BC7"/>
    <w:rsid w:val="009D5A76"/>
    <w:rsid w:val="009E0B4F"/>
    <w:rsid w:val="00A34566"/>
    <w:rsid w:val="00A66D48"/>
    <w:rsid w:val="00A72D89"/>
    <w:rsid w:val="00A74ED6"/>
    <w:rsid w:val="00A80890"/>
    <w:rsid w:val="00AC63D8"/>
    <w:rsid w:val="00AD260F"/>
    <w:rsid w:val="00AD33E1"/>
    <w:rsid w:val="00AE7716"/>
    <w:rsid w:val="00AE77A0"/>
    <w:rsid w:val="00B116B2"/>
    <w:rsid w:val="00B30CEB"/>
    <w:rsid w:val="00B3444F"/>
    <w:rsid w:val="00B34655"/>
    <w:rsid w:val="00B544F6"/>
    <w:rsid w:val="00BB0B03"/>
    <w:rsid w:val="00BB2C2B"/>
    <w:rsid w:val="00BB7C26"/>
    <w:rsid w:val="00BC6D58"/>
    <w:rsid w:val="00BE7EAA"/>
    <w:rsid w:val="00C05D92"/>
    <w:rsid w:val="00C36414"/>
    <w:rsid w:val="00C43904"/>
    <w:rsid w:val="00C454B7"/>
    <w:rsid w:val="00C64913"/>
    <w:rsid w:val="00C75A41"/>
    <w:rsid w:val="00C900F2"/>
    <w:rsid w:val="00CB1669"/>
    <w:rsid w:val="00CC017C"/>
    <w:rsid w:val="00CD59AF"/>
    <w:rsid w:val="00CD5FFD"/>
    <w:rsid w:val="00CD6A8D"/>
    <w:rsid w:val="00CF0A45"/>
    <w:rsid w:val="00CF41CF"/>
    <w:rsid w:val="00D21637"/>
    <w:rsid w:val="00D372B0"/>
    <w:rsid w:val="00D71AF5"/>
    <w:rsid w:val="00DB6A50"/>
    <w:rsid w:val="00DC0378"/>
    <w:rsid w:val="00DF1BBE"/>
    <w:rsid w:val="00E22451"/>
    <w:rsid w:val="00E22480"/>
    <w:rsid w:val="00E25121"/>
    <w:rsid w:val="00E554C3"/>
    <w:rsid w:val="00E55AFE"/>
    <w:rsid w:val="00E87F46"/>
    <w:rsid w:val="00EA1261"/>
    <w:rsid w:val="00EB01E5"/>
    <w:rsid w:val="00EB3AC9"/>
    <w:rsid w:val="00ED3D5B"/>
    <w:rsid w:val="00F062A5"/>
    <w:rsid w:val="00F3132A"/>
    <w:rsid w:val="00F41735"/>
    <w:rsid w:val="00F807A3"/>
    <w:rsid w:val="00F86AD6"/>
    <w:rsid w:val="00F943C6"/>
    <w:rsid w:val="00FC74AE"/>
    <w:rsid w:val="00FE5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725EF"/>
  <w15:docId w15:val="{3A14767E-CBC7-46CB-903F-558AA5AB6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D33E1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271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12F5"/>
  </w:style>
  <w:style w:type="paragraph" w:styleId="a6">
    <w:name w:val="footer"/>
    <w:basedOn w:val="a"/>
    <w:link w:val="a7"/>
    <w:uiPriority w:val="99"/>
    <w:unhideWhenUsed/>
    <w:rsid w:val="00271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12F5"/>
  </w:style>
  <w:style w:type="paragraph" w:styleId="a8">
    <w:name w:val="Balloon Text"/>
    <w:basedOn w:val="a"/>
    <w:link w:val="a9"/>
    <w:uiPriority w:val="99"/>
    <w:semiHidden/>
    <w:unhideWhenUsed/>
    <w:rsid w:val="005251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251DC"/>
    <w:rPr>
      <w:rFonts w:ascii="Segoe UI" w:hAnsi="Segoe UI" w:cs="Segoe UI"/>
      <w:sz w:val="18"/>
      <w:szCs w:val="18"/>
    </w:rPr>
  </w:style>
  <w:style w:type="paragraph" w:customStyle="1" w:styleId="aa">
    <w:name w:val="Разделитель таблиц"/>
    <w:basedOn w:val="a"/>
    <w:rsid w:val="007A5DA1"/>
    <w:pPr>
      <w:spacing w:after="0" w:line="14" w:lineRule="exact"/>
    </w:pPr>
    <w:rPr>
      <w:rFonts w:ascii="Times New Roman" w:eastAsia="Times New Roman" w:hAnsi="Times New Roman" w:cs="Times New Roman"/>
      <w:sz w:val="2"/>
      <w:szCs w:val="20"/>
      <w:lang w:eastAsia="ru-RU"/>
    </w:rPr>
  </w:style>
  <w:style w:type="paragraph" w:customStyle="1" w:styleId="ab">
    <w:name w:val="Заголовок таблицы"/>
    <w:basedOn w:val="a"/>
    <w:rsid w:val="007A5DA1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snapToGrid w:val="0"/>
      <w:szCs w:val="20"/>
      <w:lang w:eastAsia="ru-RU"/>
    </w:rPr>
  </w:style>
  <w:style w:type="paragraph" w:customStyle="1" w:styleId="ac">
    <w:name w:val="Текст таблицы"/>
    <w:basedOn w:val="a"/>
    <w:rsid w:val="007A5DA1"/>
    <w:pPr>
      <w:spacing w:after="0" w:line="240" w:lineRule="auto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ad">
    <w:name w:val="Заголовок таблицы повторяющийся"/>
    <w:basedOn w:val="a"/>
    <w:rsid w:val="007A5DA1"/>
    <w:pPr>
      <w:spacing w:after="0" w:line="240" w:lineRule="auto"/>
      <w:jc w:val="center"/>
    </w:pPr>
    <w:rPr>
      <w:rFonts w:ascii="Times New Roman" w:eastAsia="Times New Roman" w:hAnsi="Times New Roman" w:cs="Times New Roman"/>
      <w:b/>
      <w:snapToGrid w:val="0"/>
      <w:szCs w:val="20"/>
      <w:lang w:eastAsia="ru-RU"/>
    </w:rPr>
  </w:style>
  <w:style w:type="character" w:customStyle="1" w:styleId="2">
    <w:name w:val="Заголовок №2_"/>
    <w:basedOn w:val="a0"/>
    <w:link w:val="20"/>
    <w:rsid w:val="007A5DA1"/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rsid w:val="007A5DA1"/>
    <w:pPr>
      <w:widowControl w:val="0"/>
      <w:spacing w:after="70" w:line="240" w:lineRule="auto"/>
      <w:jc w:val="center"/>
      <w:outlineLvl w:val="1"/>
    </w:pPr>
    <w:rPr>
      <w:rFonts w:ascii="Times New Roman" w:eastAsia="Times New Roman" w:hAnsi="Times New Roman" w:cs="Times New Roman"/>
    </w:rPr>
  </w:style>
  <w:style w:type="character" w:customStyle="1" w:styleId="ae">
    <w:name w:val="Другое_"/>
    <w:basedOn w:val="a0"/>
    <w:link w:val="af"/>
    <w:rsid w:val="007A5DA1"/>
    <w:rPr>
      <w:rFonts w:ascii="Times New Roman" w:eastAsia="Times New Roman" w:hAnsi="Times New Roman" w:cs="Times New Roman"/>
      <w:sz w:val="20"/>
      <w:szCs w:val="20"/>
    </w:rPr>
  </w:style>
  <w:style w:type="paragraph" w:customStyle="1" w:styleId="af">
    <w:name w:val="Другое"/>
    <w:basedOn w:val="a"/>
    <w:link w:val="ae"/>
    <w:rsid w:val="007A5DA1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бычный1"/>
    <w:rsid w:val="001E4BB9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32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oleObject" Target="embeddings/oleObject2.bin"/><Relationship Id="rId5" Type="http://schemas.openxmlformats.org/officeDocument/2006/relationships/endnotes" Target="endnotes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3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Korh Alena Vladimirovna</dc:creator>
  <cp:keywords/>
  <dc:description/>
  <cp:lastModifiedBy>Москаленко Анастасия Андреевна</cp:lastModifiedBy>
  <cp:revision>47</cp:revision>
  <cp:lastPrinted>2025-12-24T12:21:00Z</cp:lastPrinted>
  <dcterms:created xsi:type="dcterms:W3CDTF">2021-12-20T05:53:00Z</dcterms:created>
  <dcterms:modified xsi:type="dcterms:W3CDTF">2025-12-25T13:49:00Z</dcterms:modified>
</cp:coreProperties>
</file>